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ook w:val="0000" w:firstRow="0" w:lastRow="0" w:firstColumn="0" w:lastColumn="0" w:noHBand="0" w:noVBand="0"/>
      </w:tblPr>
      <w:tblGrid>
        <w:gridCol w:w="3254"/>
        <w:gridCol w:w="5710"/>
      </w:tblGrid>
      <w:tr w:rsidR="00A20591" w:rsidRPr="000B63A7" w14:paraId="40CB5D43" w14:textId="77777777" w:rsidTr="00E67BAC">
        <w:tc>
          <w:tcPr>
            <w:tcW w:w="3400" w:type="dxa"/>
          </w:tcPr>
          <w:p w14:paraId="5236EAA6" w14:textId="77777777" w:rsidR="00A20591" w:rsidRPr="000B63A7" w:rsidRDefault="00A20591" w:rsidP="003E161E">
            <w:pPr>
              <w:spacing w:after="0" w:line="240" w:lineRule="auto"/>
              <w:jc w:val="center"/>
              <w:rPr>
                <w:b/>
                <w:sz w:val="26"/>
                <w:szCs w:val="26"/>
              </w:rPr>
            </w:pPr>
            <w:r w:rsidRPr="000B63A7">
              <w:rPr>
                <w:b/>
                <w:sz w:val="26"/>
                <w:szCs w:val="26"/>
                <w:lang w:val="vi-VN"/>
              </w:rPr>
              <w:t xml:space="preserve">HỘI ĐỒNG NHÂN DÂN </w:t>
            </w:r>
            <w:r w:rsidRPr="000B63A7">
              <w:rPr>
                <w:b/>
                <w:sz w:val="26"/>
                <w:szCs w:val="26"/>
                <w:lang w:val="vi-VN"/>
              </w:rPr>
              <w:br/>
              <w:t xml:space="preserve">TỈNH </w:t>
            </w:r>
            <w:r w:rsidR="00693688">
              <w:rPr>
                <w:b/>
                <w:sz w:val="26"/>
                <w:szCs w:val="26"/>
              </w:rPr>
              <w:t>NGHỆ AN</w:t>
            </w:r>
          </w:p>
          <w:p w14:paraId="1FD4B51A" w14:textId="4C6D7DB1" w:rsidR="00A20591" w:rsidRPr="000B63A7" w:rsidRDefault="00376AFE" w:rsidP="003E161E">
            <w:pPr>
              <w:spacing w:after="0" w:line="240" w:lineRule="auto"/>
              <w:jc w:val="center"/>
              <w:rPr>
                <w:b/>
                <w:lang w:val="vi-VN"/>
              </w:rPr>
            </w:pPr>
            <w:r w:rsidRPr="000B63A7">
              <w:rPr>
                <w:b/>
                <w:noProof/>
              </w:rPr>
              <mc:AlternateContent>
                <mc:Choice Requires="wps">
                  <w:drawing>
                    <wp:anchor distT="0" distB="0" distL="114300" distR="114300" simplePos="0" relativeHeight="251656704" behindDoc="0" locked="0" layoutInCell="1" allowOverlap="1" wp14:anchorId="24BF1DD3" wp14:editId="1D471E98">
                      <wp:simplePos x="0" y="0"/>
                      <wp:positionH relativeFrom="column">
                        <wp:posOffset>615950</wp:posOffset>
                      </wp:positionH>
                      <wp:positionV relativeFrom="paragraph">
                        <wp:posOffset>31750</wp:posOffset>
                      </wp:positionV>
                      <wp:extent cx="719455" cy="0"/>
                      <wp:effectExtent l="19050" t="19050" r="23495"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0721CA" id="_x0000_t32" coordsize="21600,21600" o:spt="32" o:oned="t" path="m0,0l21600,21600e" filled="f">
                      <v:path arrowok="t" fillok="f" o:connecttype="none"/>
                      <o:lock v:ext="edit" shapetype="t"/>
                    </v:shapetype>
                    <v:shape id="AutoShape 2" o:spid="_x0000_s1026" type="#_x0000_t32" style="position:absolute;margin-left:48.5pt;margin-top:2.5pt;width:56.6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"/>
                  </w:pict>
                </mc:Fallback>
              </mc:AlternateContent>
            </w:r>
          </w:p>
        </w:tc>
        <w:tc>
          <w:tcPr>
            <w:tcW w:w="6063" w:type="dxa"/>
          </w:tcPr>
          <w:p w14:paraId="3E347545" w14:textId="77777777" w:rsidR="00A20591" w:rsidRPr="000B63A7" w:rsidRDefault="00A20591" w:rsidP="003E161E">
            <w:pPr>
              <w:spacing w:after="0" w:line="240" w:lineRule="auto"/>
              <w:jc w:val="center"/>
              <w:rPr>
                <w:b/>
                <w:sz w:val="26"/>
                <w:szCs w:val="26"/>
                <w:lang w:val="vi-VN"/>
              </w:rPr>
            </w:pPr>
            <w:r w:rsidRPr="000B63A7">
              <w:rPr>
                <w:b/>
                <w:sz w:val="26"/>
                <w:szCs w:val="26"/>
                <w:lang w:val="vi-VN"/>
              </w:rPr>
              <w:t>CỘNG HÒA XÃ HỘI CHỦ NGHĨA VIỆT NAM</w:t>
            </w:r>
          </w:p>
          <w:p w14:paraId="7D83B533" w14:textId="6ABCF4FF" w:rsidR="00A20591" w:rsidRPr="000B63A7" w:rsidRDefault="00376AFE" w:rsidP="003E161E">
            <w:pPr>
              <w:spacing w:after="0" w:line="240" w:lineRule="auto"/>
              <w:jc w:val="center"/>
              <w:rPr>
                <w:b/>
                <w:sz w:val="28"/>
                <w:szCs w:val="28"/>
                <w:lang w:val="vi-VN"/>
              </w:rPr>
            </w:pPr>
            <w:r w:rsidRPr="000B63A7">
              <w:rPr>
                <w:b/>
                <w:noProof/>
                <w:sz w:val="28"/>
                <w:szCs w:val="28"/>
              </w:rPr>
              <mc:AlternateContent>
                <mc:Choice Requires="wps">
                  <w:drawing>
                    <wp:anchor distT="0" distB="0" distL="114300" distR="114300" simplePos="0" relativeHeight="251658752" behindDoc="0" locked="0" layoutInCell="1" allowOverlap="1" wp14:anchorId="52E7FABF" wp14:editId="5FDE35A5">
                      <wp:simplePos x="0" y="0"/>
                      <wp:positionH relativeFrom="column">
                        <wp:posOffset>770890</wp:posOffset>
                      </wp:positionH>
                      <wp:positionV relativeFrom="paragraph">
                        <wp:posOffset>259080</wp:posOffset>
                      </wp:positionV>
                      <wp:extent cx="2194560" cy="0"/>
                      <wp:effectExtent l="8890" t="17780" r="19050" b="203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3C6BBB" id="AutoShape 3" o:spid="_x0000_s1026" type="#_x0000_t32" style="position:absolute;margin-left:60.7pt;margin-top:20.4pt;width:172.8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"/>
                  </w:pict>
                </mc:Fallback>
              </mc:AlternateContent>
            </w:r>
            <w:r w:rsidR="00A20591" w:rsidRPr="000B63A7">
              <w:rPr>
                <w:b/>
                <w:sz w:val="28"/>
                <w:szCs w:val="28"/>
                <w:lang w:val="vi-VN"/>
              </w:rPr>
              <w:t>Độc lập – Tự do – Hạnh phúc</w:t>
            </w:r>
          </w:p>
        </w:tc>
      </w:tr>
      <w:tr w:rsidR="00A20591" w:rsidRPr="000B63A7" w14:paraId="069EBD20" w14:textId="77777777" w:rsidTr="00E67BAC">
        <w:tc>
          <w:tcPr>
            <w:tcW w:w="3400" w:type="dxa"/>
          </w:tcPr>
          <w:p w14:paraId="54C5B75E" w14:textId="77777777" w:rsidR="00A20591" w:rsidRPr="000B63A7" w:rsidRDefault="00A20591" w:rsidP="0076793A">
            <w:pPr>
              <w:spacing w:after="0" w:line="240" w:lineRule="auto"/>
              <w:jc w:val="center"/>
              <w:rPr>
                <w:sz w:val="26"/>
                <w:szCs w:val="26"/>
                <w:lang w:val="vi-VN"/>
              </w:rPr>
            </w:pPr>
            <w:r w:rsidRPr="000B63A7">
              <w:rPr>
                <w:sz w:val="26"/>
                <w:szCs w:val="26"/>
                <w:lang w:val="vi-VN"/>
              </w:rPr>
              <w:t xml:space="preserve">Số: </w:t>
            </w:r>
            <w:r w:rsidR="00D11F1D" w:rsidRPr="000B63A7">
              <w:rPr>
                <w:sz w:val="26"/>
                <w:szCs w:val="26"/>
              </w:rPr>
              <w:t xml:space="preserve">   </w:t>
            </w:r>
            <w:r w:rsidR="00693688">
              <w:rPr>
                <w:sz w:val="26"/>
                <w:szCs w:val="26"/>
              </w:rPr>
              <w:t xml:space="preserve">      </w:t>
            </w:r>
            <w:r w:rsidR="00D11F1D" w:rsidRPr="000B63A7">
              <w:rPr>
                <w:sz w:val="26"/>
                <w:szCs w:val="26"/>
              </w:rPr>
              <w:t xml:space="preserve"> </w:t>
            </w:r>
            <w:r w:rsidRPr="000B63A7">
              <w:rPr>
                <w:sz w:val="26"/>
                <w:szCs w:val="26"/>
                <w:lang w:val="vi-VN"/>
              </w:rPr>
              <w:t>/202</w:t>
            </w:r>
            <w:r w:rsidR="00D11F1D" w:rsidRPr="000B63A7">
              <w:rPr>
                <w:sz w:val="26"/>
                <w:szCs w:val="26"/>
              </w:rPr>
              <w:t>6</w:t>
            </w:r>
            <w:r w:rsidRPr="000B63A7">
              <w:rPr>
                <w:sz w:val="26"/>
                <w:szCs w:val="26"/>
                <w:lang w:val="vi-VN"/>
              </w:rPr>
              <w:t>/NQ-HĐND</w:t>
            </w:r>
          </w:p>
        </w:tc>
        <w:tc>
          <w:tcPr>
            <w:tcW w:w="6063" w:type="dxa"/>
          </w:tcPr>
          <w:p w14:paraId="40187DCB" w14:textId="77777777" w:rsidR="00A20591" w:rsidRPr="000B63A7" w:rsidRDefault="00693688" w:rsidP="00E11F8F">
            <w:pPr>
              <w:spacing w:after="0" w:line="240" w:lineRule="auto"/>
              <w:jc w:val="center"/>
              <w:rPr>
                <w:i/>
                <w:sz w:val="28"/>
                <w:szCs w:val="28"/>
                <w:lang w:val="vi-VN"/>
              </w:rPr>
            </w:pPr>
            <w:r>
              <w:rPr>
                <w:i/>
                <w:sz w:val="28"/>
                <w:szCs w:val="28"/>
                <w:lang w:val="vi-VN"/>
              </w:rPr>
              <w:t>Nghệ An</w:t>
            </w:r>
            <w:r w:rsidR="00D07499" w:rsidRPr="000B63A7">
              <w:rPr>
                <w:i/>
                <w:sz w:val="28"/>
                <w:szCs w:val="28"/>
                <w:lang w:val="vi-VN"/>
              </w:rPr>
              <w:t xml:space="preserve">, ngày  </w:t>
            </w:r>
            <w:r w:rsidR="00D11F1D" w:rsidRPr="000B63A7">
              <w:rPr>
                <w:i/>
                <w:sz w:val="28"/>
                <w:szCs w:val="28"/>
                <w:lang w:val="vi-VN"/>
              </w:rPr>
              <w:t xml:space="preserve">   </w:t>
            </w:r>
            <w:r>
              <w:rPr>
                <w:i/>
                <w:sz w:val="28"/>
                <w:szCs w:val="28"/>
                <w:lang w:val="vi-VN"/>
              </w:rPr>
              <w:t xml:space="preserve"> </w:t>
            </w:r>
            <w:r w:rsidR="00D07499" w:rsidRPr="000B63A7">
              <w:rPr>
                <w:i/>
                <w:sz w:val="28"/>
                <w:szCs w:val="28"/>
                <w:lang w:val="vi-VN"/>
              </w:rPr>
              <w:t xml:space="preserve"> tháng</w:t>
            </w:r>
            <w:r>
              <w:rPr>
                <w:i/>
                <w:sz w:val="28"/>
                <w:szCs w:val="28"/>
              </w:rPr>
              <w:t xml:space="preserve"> </w:t>
            </w:r>
            <w:r w:rsidR="00D11F1D" w:rsidRPr="000B63A7">
              <w:rPr>
                <w:i/>
                <w:sz w:val="28"/>
                <w:szCs w:val="28"/>
              </w:rPr>
              <w:t xml:space="preserve">    </w:t>
            </w:r>
            <w:r w:rsidR="00A20591" w:rsidRPr="000B63A7">
              <w:rPr>
                <w:i/>
                <w:sz w:val="28"/>
                <w:szCs w:val="28"/>
                <w:lang w:val="vi-VN"/>
              </w:rPr>
              <w:t xml:space="preserve"> năm 202</w:t>
            </w:r>
            <w:r w:rsidR="00D11F1D" w:rsidRPr="000B63A7">
              <w:rPr>
                <w:i/>
                <w:sz w:val="28"/>
                <w:szCs w:val="28"/>
                <w:lang w:val="vi-VN"/>
              </w:rPr>
              <w:t>6</w:t>
            </w:r>
          </w:p>
        </w:tc>
      </w:tr>
      <w:tr w:rsidR="00074A12" w:rsidRPr="000B63A7" w14:paraId="13C266E6" w14:textId="77777777" w:rsidTr="00074A12">
        <w:trPr>
          <w:trHeight w:hRule="exact" w:val="782"/>
        </w:trPr>
        <w:tc>
          <w:tcPr>
            <w:tcW w:w="3400" w:type="dxa"/>
          </w:tcPr>
          <w:p w14:paraId="12CA2914" w14:textId="77777777" w:rsidR="00074A12" w:rsidRPr="000B63A7" w:rsidRDefault="007722A5" w:rsidP="00074A12">
            <w:pPr>
              <w:spacing w:after="0" w:line="240" w:lineRule="auto"/>
              <w:jc w:val="center"/>
              <w:rPr>
                <w:b/>
              </w:rPr>
            </w:pPr>
            <w:r w:rsidRPr="000B63A7">
              <w:rPr>
                <w:b/>
              </w:rPr>
              <w:t>(</w:t>
            </w:r>
            <w:r w:rsidR="00074A12" w:rsidRPr="000B63A7">
              <w:rPr>
                <w:b/>
              </w:rPr>
              <w:t>DỰ THẢO</w:t>
            </w:r>
            <w:r w:rsidRPr="000B63A7">
              <w:rPr>
                <w:b/>
              </w:rPr>
              <w:t>)</w:t>
            </w:r>
          </w:p>
          <w:p w14:paraId="70969D6F" w14:textId="77777777" w:rsidR="00D41480" w:rsidRPr="000B63A7" w:rsidRDefault="00D41480" w:rsidP="00E67BAC">
            <w:pPr>
              <w:spacing w:after="0" w:line="240" w:lineRule="auto"/>
              <w:rPr>
                <w:sz w:val="2"/>
                <w:szCs w:val="26"/>
                <w:lang w:val="vi-VN"/>
              </w:rPr>
            </w:pPr>
          </w:p>
        </w:tc>
        <w:tc>
          <w:tcPr>
            <w:tcW w:w="6063" w:type="dxa"/>
          </w:tcPr>
          <w:p w14:paraId="5D229BDD" w14:textId="77777777" w:rsidR="00D41480" w:rsidRPr="000B63A7" w:rsidRDefault="00D41480" w:rsidP="003E161E">
            <w:pPr>
              <w:spacing w:after="0" w:line="240" w:lineRule="auto"/>
              <w:jc w:val="center"/>
              <w:rPr>
                <w:i/>
                <w:sz w:val="28"/>
                <w:szCs w:val="28"/>
                <w:lang w:val="vi-VN"/>
              </w:rPr>
            </w:pPr>
          </w:p>
        </w:tc>
      </w:tr>
    </w:tbl>
    <w:p w14:paraId="23F23177" w14:textId="77777777" w:rsidR="00A20591" w:rsidRPr="000B63A7" w:rsidRDefault="00A20591" w:rsidP="003E161E">
      <w:pPr>
        <w:spacing w:after="0" w:line="240" w:lineRule="auto"/>
        <w:jc w:val="center"/>
        <w:rPr>
          <w:b/>
          <w:sz w:val="28"/>
          <w:szCs w:val="28"/>
          <w:lang w:val="vi-VN"/>
        </w:rPr>
      </w:pPr>
      <w:r w:rsidRPr="000B63A7">
        <w:rPr>
          <w:b/>
          <w:sz w:val="28"/>
          <w:szCs w:val="28"/>
          <w:lang w:val="vi-VN"/>
        </w:rPr>
        <w:t>NGHỊ QUYẾT</w:t>
      </w:r>
    </w:p>
    <w:p w14:paraId="6C371B7F" w14:textId="4D227E6E" w:rsidR="003908F6" w:rsidRDefault="00BF52A1" w:rsidP="00BF52A1">
      <w:pPr>
        <w:spacing w:after="0" w:line="240" w:lineRule="auto"/>
        <w:jc w:val="center"/>
        <w:rPr>
          <w:b/>
          <w:spacing w:val="-4"/>
          <w:sz w:val="28"/>
          <w:szCs w:val="28"/>
          <w:lang w:val="vi-VN"/>
        </w:rPr>
      </w:pPr>
      <w:r w:rsidRPr="000B63A7">
        <w:rPr>
          <w:b/>
          <w:spacing w:val="-4"/>
          <w:sz w:val="28"/>
          <w:szCs w:val="28"/>
          <w:lang w:val="vi-VN"/>
        </w:rPr>
        <w:t>Quy</w:t>
      </w:r>
      <w:r w:rsidRPr="000B63A7">
        <w:rPr>
          <w:b/>
          <w:spacing w:val="-4"/>
          <w:sz w:val="28"/>
          <w:szCs w:val="28"/>
        </w:rPr>
        <w:t xml:space="preserve"> </w:t>
      </w:r>
      <w:r w:rsidRPr="000B63A7">
        <w:rPr>
          <w:b/>
          <w:spacing w:val="-4"/>
          <w:sz w:val="28"/>
          <w:szCs w:val="28"/>
          <w:lang w:val="vi-VN"/>
        </w:rPr>
        <w:t>đị</w:t>
      </w:r>
      <w:r w:rsidR="00693688">
        <w:rPr>
          <w:b/>
          <w:spacing w:val="-4"/>
          <w:sz w:val="28"/>
          <w:szCs w:val="28"/>
          <w:lang w:val="vi-VN"/>
        </w:rPr>
        <w:t xml:space="preserve">nh </w:t>
      </w:r>
      <w:r w:rsidRPr="000B63A7">
        <w:rPr>
          <w:b/>
          <w:spacing w:val="-4"/>
          <w:sz w:val="28"/>
          <w:szCs w:val="28"/>
          <w:lang w:val="vi-VN"/>
        </w:rPr>
        <w:t>nguyên tắc, tiêu chí, định mức phân bổ vốn ngân</w:t>
      </w:r>
      <w:r w:rsidR="00693688">
        <w:rPr>
          <w:b/>
          <w:spacing w:val="-4"/>
          <w:sz w:val="28"/>
          <w:szCs w:val="28"/>
          <w:lang w:val="vi-VN"/>
        </w:rPr>
        <w:t xml:space="preserve"> sách t</w:t>
      </w:r>
      <w:r w:rsidR="003908F6">
        <w:rPr>
          <w:b/>
          <w:spacing w:val="-4"/>
          <w:sz w:val="28"/>
          <w:szCs w:val="28"/>
          <w:lang w:val="vi-VN"/>
        </w:rPr>
        <w:t xml:space="preserve">rung ương và </w:t>
      </w:r>
      <w:r w:rsidR="009D2D42">
        <w:rPr>
          <w:b/>
          <w:spacing w:val="-4"/>
          <w:sz w:val="28"/>
          <w:szCs w:val="28"/>
          <w:lang w:val="vi-VN"/>
        </w:rPr>
        <w:t xml:space="preserve">vốn đối ứng của </w:t>
      </w:r>
      <w:r w:rsidR="003908F6">
        <w:rPr>
          <w:b/>
          <w:spacing w:val="-4"/>
          <w:sz w:val="28"/>
          <w:szCs w:val="28"/>
          <w:lang w:val="vi-VN"/>
        </w:rPr>
        <w:t>ngân sách tỉnh</w:t>
      </w:r>
      <w:r w:rsidRPr="000B63A7">
        <w:rPr>
          <w:b/>
          <w:spacing w:val="-4"/>
          <w:sz w:val="28"/>
          <w:szCs w:val="28"/>
          <w:lang w:val="vi-VN"/>
        </w:rPr>
        <w:t xml:space="preserve"> thực hiệ</w:t>
      </w:r>
      <w:r w:rsidR="00693688">
        <w:rPr>
          <w:b/>
          <w:spacing w:val="-4"/>
          <w:sz w:val="28"/>
          <w:szCs w:val="28"/>
          <w:lang w:val="vi-VN"/>
        </w:rPr>
        <w:t>n Chương trình</w:t>
      </w:r>
      <w:r w:rsidR="003908F6">
        <w:rPr>
          <w:b/>
          <w:spacing w:val="-4"/>
          <w:sz w:val="28"/>
          <w:szCs w:val="28"/>
          <w:lang w:val="vi-VN"/>
        </w:rPr>
        <w:t xml:space="preserve"> </w:t>
      </w:r>
      <w:r w:rsidRPr="000B63A7">
        <w:rPr>
          <w:b/>
          <w:spacing w:val="-4"/>
          <w:sz w:val="28"/>
          <w:szCs w:val="28"/>
          <w:lang w:val="vi-VN"/>
        </w:rPr>
        <w:t>mục tiêu quố</w:t>
      </w:r>
      <w:r w:rsidR="003908F6">
        <w:rPr>
          <w:b/>
          <w:spacing w:val="-4"/>
          <w:sz w:val="28"/>
          <w:szCs w:val="28"/>
          <w:lang w:val="vi-VN"/>
        </w:rPr>
        <w:t>c gia</w:t>
      </w:r>
    </w:p>
    <w:p w14:paraId="5AF2F447" w14:textId="590F1142" w:rsidR="00A20591" w:rsidRPr="000B63A7" w:rsidRDefault="00BF52A1" w:rsidP="00BF52A1">
      <w:pPr>
        <w:spacing w:after="0" w:line="240" w:lineRule="auto"/>
        <w:jc w:val="center"/>
        <w:rPr>
          <w:b/>
          <w:spacing w:val="-4"/>
          <w:sz w:val="28"/>
          <w:szCs w:val="28"/>
          <w:lang w:val="vi-VN"/>
        </w:rPr>
      </w:pPr>
      <w:r w:rsidRPr="000B63A7">
        <w:rPr>
          <w:b/>
          <w:spacing w:val="-4"/>
          <w:sz w:val="28"/>
          <w:szCs w:val="28"/>
          <w:lang w:val="vi-VN"/>
        </w:rPr>
        <w:t>về phát triển văn hóa giai đoạn 2025-2035</w:t>
      </w:r>
      <w:r w:rsidR="003908F6">
        <w:rPr>
          <w:b/>
          <w:spacing w:val="-4"/>
          <w:sz w:val="28"/>
          <w:szCs w:val="28"/>
          <w:lang w:val="vi-VN"/>
        </w:rPr>
        <w:t xml:space="preserve"> </w:t>
      </w:r>
      <w:r w:rsidR="00693688">
        <w:rPr>
          <w:b/>
          <w:spacing w:val="-4"/>
          <w:sz w:val="28"/>
          <w:szCs w:val="28"/>
          <w:lang w:val="vi-VN"/>
        </w:rPr>
        <w:t>trên địa bàn tỉnh Nghệ An</w:t>
      </w:r>
    </w:p>
    <w:p w14:paraId="35921DF6" w14:textId="6A3E276B" w:rsidR="00693688" w:rsidRPr="00F9716B" w:rsidRDefault="00376AFE" w:rsidP="00F9716B">
      <w:pPr>
        <w:spacing w:after="0" w:line="240" w:lineRule="auto"/>
        <w:ind w:firstLine="567"/>
        <w:jc w:val="both"/>
        <w:rPr>
          <w:i/>
          <w:sz w:val="28"/>
          <w:szCs w:val="28"/>
          <w:lang w:val="vi-VN"/>
        </w:rPr>
      </w:pPr>
      <w:r w:rsidRPr="000B63A7">
        <w:rPr>
          <w:b/>
          <w:noProof/>
          <w:sz w:val="28"/>
          <w:szCs w:val="28"/>
        </w:rPr>
        <mc:AlternateContent>
          <mc:Choice Requires="wps">
            <w:drawing>
              <wp:anchor distT="0" distB="0" distL="114300" distR="114300" simplePos="0" relativeHeight="251657728" behindDoc="0" locked="0" layoutInCell="1" allowOverlap="1" wp14:anchorId="288B5C16" wp14:editId="781F77A7">
                <wp:simplePos x="0" y="0"/>
                <wp:positionH relativeFrom="column">
                  <wp:posOffset>2115185</wp:posOffset>
                </wp:positionH>
                <wp:positionV relativeFrom="paragraph">
                  <wp:posOffset>29210</wp:posOffset>
                </wp:positionV>
                <wp:extent cx="1715770" cy="0"/>
                <wp:effectExtent l="6985" t="16510" r="29845" b="2159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E09CA9" id="AutoShape 5" o:spid="_x0000_s1026" type="#_x0000_t32" style="position:absolute;margin-left:166.55pt;margin-top:2.3pt;width:135.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"/>
            </w:pict>
          </mc:Fallback>
        </mc:AlternateContent>
      </w:r>
    </w:p>
    <w:p w14:paraId="41943BDC" w14:textId="77777777" w:rsidR="000F6E3F" w:rsidRPr="000B63A7" w:rsidRDefault="000F6E3F" w:rsidP="00103323">
      <w:pPr>
        <w:spacing w:before="80" w:after="80" w:line="240" w:lineRule="auto"/>
        <w:ind w:firstLine="709"/>
        <w:jc w:val="both"/>
        <w:rPr>
          <w:rFonts w:eastAsia="Times New Roman"/>
          <w:i/>
          <w:sz w:val="28"/>
          <w:szCs w:val="20"/>
        </w:rPr>
      </w:pPr>
      <w:r w:rsidRPr="000B63A7">
        <w:rPr>
          <w:rFonts w:eastAsia="Times New Roman"/>
          <w:i/>
          <w:sz w:val="28"/>
          <w:szCs w:val="20"/>
        </w:rPr>
        <w:t xml:space="preserve">Căn cứ Luật Tổ chức chính quyền địa phương số 72/2025/QH15; </w:t>
      </w:r>
    </w:p>
    <w:p w14:paraId="6EC94A6D" w14:textId="77777777" w:rsidR="000F6E3F" w:rsidRPr="000B63A7" w:rsidRDefault="000F6E3F" w:rsidP="00103323">
      <w:pPr>
        <w:spacing w:before="80" w:after="80" w:line="240" w:lineRule="auto"/>
        <w:ind w:firstLine="709"/>
        <w:jc w:val="both"/>
        <w:rPr>
          <w:rFonts w:eastAsia="Times New Roman"/>
          <w:i/>
          <w:sz w:val="28"/>
          <w:szCs w:val="20"/>
        </w:rPr>
      </w:pPr>
      <w:r w:rsidRPr="000B63A7">
        <w:rPr>
          <w:rFonts w:eastAsia="Times New Roman"/>
          <w:i/>
          <w:sz w:val="28"/>
          <w:szCs w:val="20"/>
        </w:rPr>
        <w:t xml:space="preserve">Căn cứ Luật Ban hành văn bản quy phạm pháp luật số 64/2025/QH15 được sửa đổi, bổ sung bởi Luật số 87/2025/QH15; </w:t>
      </w:r>
    </w:p>
    <w:p w14:paraId="3B3919D4" w14:textId="77777777" w:rsidR="000F6E3F" w:rsidRPr="000B63A7" w:rsidRDefault="000F6E3F" w:rsidP="00103323">
      <w:pPr>
        <w:spacing w:before="80" w:after="80" w:line="240" w:lineRule="auto"/>
        <w:ind w:firstLine="709"/>
        <w:jc w:val="both"/>
        <w:rPr>
          <w:rFonts w:eastAsia="Times New Roman"/>
          <w:i/>
          <w:sz w:val="28"/>
          <w:szCs w:val="20"/>
        </w:rPr>
      </w:pPr>
      <w:r w:rsidRPr="000B63A7">
        <w:rPr>
          <w:rFonts w:eastAsia="Times New Roman"/>
          <w:i/>
          <w:sz w:val="28"/>
          <w:szCs w:val="20"/>
        </w:rPr>
        <w:t xml:space="preserve">Căn cứ Luật ngân sách nhà nước số 89/2025/QH15; </w:t>
      </w:r>
    </w:p>
    <w:p w14:paraId="18A0B8F4" w14:textId="77777777" w:rsidR="000F6E3F" w:rsidRPr="000B63A7" w:rsidRDefault="000F6E3F" w:rsidP="00103323">
      <w:pPr>
        <w:spacing w:before="80" w:after="80" w:line="240" w:lineRule="auto"/>
        <w:ind w:firstLine="709"/>
        <w:jc w:val="both"/>
        <w:rPr>
          <w:rFonts w:eastAsia="Times New Roman"/>
          <w:i/>
          <w:sz w:val="28"/>
          <w:szCs w:val="20"/>
        </w:rPr>
      </w:pPr>
      <w:r w:rsidRPr="000B63A7">
        <w:rPr>
          <w:rFonts w:eastAsia="Times New Roman"/>
          <w:i/>
          <w:sz w:val="28"/>
          <w:szCs w:val="20"/>
        </w:rPr>
        <w:t xml:space="preserve">Căn cứ Luật Đầu tư công số 58/2025/QH15 được sửa đổi bởi Luật số 90/2025/QH15 ngày 25/6/2025; </w:t>
      </w:r>
    </w:p>
    <w:p w14:paraId="68E4216F" w14:textId="77777777" w:rsidR="00544A75" w:rsidRPr="000B63A7" w:rsidRDefault="00544A75" w:rsidP="00103323">
      <w:pPr>
        <w:spacing w:before="80" w:after="80" w:line="240" w:lineRule="auto"/>
        <w:ind w:firstLine="709"/>
        <w:jc w:val="both"/>
        <w:rPr>
          <w:rFonts w:eastAsia="Times New Roman"/>
          <w:i/>
          <w:sz w:val="28"/>
          <w:szCs w:val="20"/>
        </w:rPr>
      </w:pPr>
      <w:r w:rsidRPr="000B63A7">
        <w:rPr>
          <w:rFonts w:eastAsia="Times New Roman"/>
          <w:i/>
          <w:sz w:val="28"/>
          <w:szCs w:val="20"/>
        </w:rPr>
        <w:t>C</w:t>
      </w:r>
      <w:r w:rsidRPr="000B63A7">
        <w:rPr>
          <w:rFonts w:eastAsia="Times New Roman" w:hint="eastAsia"/>
          <w:i/>
          <w:sz w:val="28"/>
          <w:szCs w:val="20"/>
        </w:rPr>
        <w:t>ă</w:t>
      </w:r>
      <w:r w:rsidRPr="000B63A7">
        <w:rPr>
          <w:rFonts w:eastAsia="Times New Roman"/>
          <w:i/>
          <w:sz w:val="28"/>
          <w:szCs w:val="20"/>
        </w:rPr>
        <w:t>n cứ Nghị quyết số 162/2024/QH15 ngày 27 tháng 11 n</w:t>
      </w:r>
      <w:r w:rsidRPr="000B63A7">
        <w:rPr>
          <w:rFonts w:eastAsia="Times New Roman" w:hint="eastAsia"/>
          <w:i/>
          <w:sz w:val="28"/>
          <w:szCs w:val="20"/>
        </w:rPr>
        <w:t>ă</w:t>
      </w:r>
      <w:r w:rsidRPr="000B63A7">
        <w:rPr>
          <w:rFonts w:eastAsia="Times New Roman"/>
          <w:i/>
          <w:sz w:val="28"/>
          <w:szCs w:val="20"/>
        </w:rPr>
        <w:t>m 2024 của Quốc hội về phê duyệt chủ tr</w:t>
      </w:r>
      <w:r w:rsidRPr="000B63A7">
        <w:rPr>
          <w:rFonts w:eastAsia="Times New Roman" w:hint="eastAsia"/>
          <w:i/>
          <w:sz w:val="28"/>
          <w:szCs w:val="20"/>
        </w:rPr>
        <w:t>ươ</w:t>
      </w:r>
      <w:r w:rsidRPr="000B63A7">
        <w:rPr>
          <w:rFonts w:eastAsia="Times New Roman"/>
          <w:i/>
          <w:sz w:val="28"/>
          <w:szCs w:val="20"/>
        </w:rPr>
        <w:t xml:space="preserve">ng </w:t>
      </w:r>
      <w:r w:rsidRPr="000B63A7">
        <w:rPr>
          <w:rFonts w:eastAsia="Times New Roman" w:hint="eastAsia"/>
          <w:i/>
          <w:sz w:val="28"/>
          <w:szCs w:val="20"/>
        </w:rPr>
        <w:t>đ</w:t>
      </w:r>
      <w:r w:rsidRPr="000B63A7">
        <w:rPr>
          <w:rFonts w:eastAsia="Times New Roman"/>
          <w:i/>
          <w:sz w:val="28"/>
          <w:szCs w:val="20"/>
        </w:rPr>
        <w:t>ầu t</w:t>
      </w:r>
      <w:r w:rsidRPr="000B63A7">
        <w:rPr>
          <w:rFonts w:eastAsia="Times New Roman" w:hint="eastAsia"/>
          <w:i/>
          <w:sz w:val="28"/>
          <w:szCs w:val="20"/>
        </w:rPr>
        <w:t>ư</w:t>
      </w:r>
      <w:r w:rsidRPr="000B63A7">
        <w:rPr>
          <w:rFonts w:eastAsia="Times New Roman"/>
          <w:i/>
          <w:sz w:val="28"/>
          <w:szCs w:val="20"/>
        </w:rPr>
        <w:t xml:space="preserve"> Ch</w:t>
      </w:r>
      <w:r w:rsidRPr="000B63A7">
        <w:rPr>
          <w:rFonts w:eastAsia="Times New Roman" w:hint="eastAsia"/>
          <w:i/>
          <w:sz w:val="28"/>
          <w:szCs w:val="20"/>
        </w:rPr>
        <w:t>ươ</w:t>
      </w:r>
      <w:r w:rsidRPr="000B63A7">
        <w:rPr>
          <w:rFonts w:eastAsia="Times New Roman"/>
          <w:i/>
          <w:sz w:val="28"/>
          <w:szCs w:val="20"/>
        </w:rPr>
        <w:t>ng trình mục tiêu quốc gia về phát triển v</w:t>
      </w:r>
      <w:r w:rsidRPr="000B63A7">
        <w:rPr>
          <w:rFonts w:eastAsia="Times New Roman" w:hint="eastAsia"/>
          <w:i/>
          <w:sz w:val="28"/>
          <w:szCs w:val="20"/>
        </w:rPr>
        <w:t>ă</w:t>
      </w:r>
      <w:r w:rsidRPr="000B63A7">
        <w:rPr>
          <w:rFonts w:eastAsia="Times New Roman"/>
          <w:i/>
          <w:sz w:val="28"/>
          <w:szCs w:val="20"/>
        </w:rPr>
        <w:t xml:space="preserve">n hóa giai </w:t>
      </w:r>
      <w:r w:rsidRPr="000B63A7">
        <w:rPr>
          <w:rFonts w:eastAsia="Times New Roman" w:hint="eastAsia"/>
          <w:i/>
          <w:sz w:val="28"/>
          <w:szCs w:val="20"/>
        </w:rPr>
        <w:t>đ</w:t>
      </w:r>
      <w:r w:rsidRPr="000B63A7">
        <w:rPr>
          <w:rFonts w:eastAsia="Times New Roman"/>
          <w:i/>
          <w:sz w:val="28"/>
          <w:szCs w:val="20"/>
        </w:rPr>
        <w:t xml:space="preserve">oạn 2025 </w:t>
      </w:r>
      <w:r w:rsidR="00741A0E" w:rsidRPr="000B63A7">
        <w:rPr>
          <w:rFonts w:eastAsia="Times New Roman"/>
          <w:i/>
          <w:sz w:val="28"/>
          <w:szCs w:val="20"/>
        </w:rPr>
        <w:t>-</w:t>
      </w:r>
      <w:r w:rsidRPr="000B63A7">
        <w:rPr>
          <w:rFonts w:eastAsia="Times New Roman"/>
          <w:i/>
          <w:sz w:val="28"/>
          <w:szCs w:val="20"/>
        </w:rPr>
        <w:t xml:space="preserve"> 2035;</w:t>
      </w:r>
    </w:p>
    <w:p w14:paraId="12E39364" w14:textId="77777777" w:rsidR="00544A75" w:rsidRPr="00F84FDD" w:rsidRDefault="00544A75" w:rsidP="00103323">
      <w:pPr>
        <w:spacing w:before="80" w:after="80" w:line="240" w:lineRule="auto"/>
        <w:ind w:firstLine="709"/>
        <w:jc w:val="both"/>
        <w:rPr>
          <w:rFonts w:eastAsia="Times New Roman"/>
          <w:i/>
          <w:color w:val="000000"/>
          <w:sz w:val="28"/>
          <w:szCs w:val="20"/>
        </w:rPr>
      </w:pPr>
      <w:r w:rsidRPr="000B63A7">
        <w:rPr>
          <w:rFonts w:eastAsia="Times New Roman"/>
          <w:i/>
          <w:sz w:val="28"/>
          <w:szCs w:val="20"/>
        </w:rPr>
        <w:t>Căn cứ các Nghị quyết của Ủy ban Thường vụ Quốc hội: số</w:t>
      </w:r>
      <w:r w:rsidRPr="000B63A7">
        <w:rPr>
          <w:rFonts w:eastAsia="Times New Roman"/>
          <w:i/>
          <w:sz w:val="28"/>
          <w:szCs w:val="20"/>
        </w:rPr>
        <w:br/>
        <w:t>70/2025/UBTVQH15 ngày 07 tháng 02 năm 2025 Quy định về nguyên tắc, tiêu</w:t>
      </w:r>
      <w:r w:rsidRPr="000B63A7">
        <w:rPr>
          <w:rFonts w:eastAsia="Times New Roman"/>
          <w:i/>
          <w:sz w:val="28"/>
          <w:szCs w:val="20"/>
        </w:rPr>
        <w:br/>
        <w:t>chí và định mức phân bổ vốn đầu tư công nguồn ngân sách nhà nước giai đoạn</w:t>
      </w:r>
      <w:r w:rsidRPr="000B63A7">
        <w:rPr>
          <w:rFonts w:eastAsia="Times New Roman"/>
          <w:i/>
          <w:sz w:val="28"/>
          <w:szCs w:val="20"/>
        </w:rPr>
        <w:br/>
        <w:t xml:space="preserve">2026 - 2030; </w:t>
      </w:r>
      <w:r w:rsidR="001A06F7" w:rsidRPr="00F84FDD">
        <w:rPr>
          <w:rFonts w:eastAsia="Times New Roman"/>
          <w:i/>
          <w:color w:val="000000"/>
          <w:sz w:val="28"/>
          <w:szCs w:val="20"/>
        </w:rPr>
        <w:t>số 1678</w:t>
      </w:r>
      <w:r w:rsidRPr="00F84FDD">
        <w:rPr>
          <w:rFonts w:eastAsia="Times New Roman"/>
          <w:i/>
          <w:color w:val="000000"/>
          <w:sz w:val="28"/>
          <w:szCs w:val="20"/>
        </w:rPr>
        <w:t>/NQ-UBTVQH15 ngày 16/6/2025 của Ủy ban Th</w:t>
      </w:r>
      <w:r w:rsidRPr="00F84FDD">
        <w:rPr>
          <w:rFonts w:eastAsia="Times New Roman" w:hint="eastAsia"/>
          <w:i/>
          <w:color w:val="000000"/>
          <w:sz w:val="28"/>
          <w:szCs w:val="20"/>
        </w:rPr>
        <w:t>ư</w:t>
      </w:r>
      <w:r w:rsidRPr="00F84FDD">
        <w:rPr>
          <w:rFonts w:eastAsia="Times New Roman"/>
          <w:i/>
          <w:color w:val="000000"/>
          <w:sz w:val="28"/>
          <w:szCs w:val="20"/>
        </w:rPr>
        <w:t xml:space="preserve">ờng vụ Quốc hội về việc sắp xếp các </w:t>
      </w:r>
      <w:r w:rsidR="001B620A" w:rsidRPr="00F84FDD">
        <w:rPr>
          <w:rFonts w:eastAsia="Times New Roman" w:hint="eastAsia"/>
          <w:i/>
          <w:color w:val="000000"/>
          <w:sz w:val="28"/>
          <w:szCs w:val="20"/>
        </w:rPr>
        <w:t>đơ</w:t>
      </w:r>
      <w:r w:rsidR="001B620A" w:rsidRPr="00F84FDD">
        <w:rPr>
          <w:rFonts w:eastAsia="Times New Roman"/>
          <w:i/>
          <w:color w:val="000000"/>
          <w:sz w:val="28"/>
          <w:szCs w:val="20"/>
        </w:rPr>
        <w:t xml:space="preserve">n </w:t>
      </w:r>
      <w:r w:rsidR="00F9716B" w:rsidRPr="00F84FDD">
        <w:rPr>
          <w:rFonts w:eastAsia="Times New Roman"/>
          <w:i/>
          <w:color w:val="000000"/>
          <w:sz w:val="28"/>
          <w:szCs w:val="20"/>
        </w:rPr>
        <w:t xml:space="preserve">vị hành chính cấp xã của tỉnh Nghệ </w:t>
      </w:r>
      <w:proofErr w:type="gramStart"/>
      <w:r w:rsidR="00F9716B" w:rsidRPr="00F84FDD">
        <w:rPr>
          <w:rFonts w:eastAsia="Times New Roman"/>
          <w:i/>
          <w:color w:val="000000"/>
          <w:sz w:val="28"/>
          <w:szCs w:val="20"/>
        </w:rPr>
        <w:t>An</w:t>
      </w:r>
      <w:proofErr w:type="gramEnd"/>
      <w:r w:rsidRPr="00F84FDD">
        <w:rPr>
          <w:rFonts w:eastAsia="Times New Roman"/>
          <w:i/>
          <w:color w:val="000000"/>
          <w:sz w:val="28"/>
          <w:szCs w:val="20"/>
        </w:rPr>
        <w:t xml:space="preserve"> n</w:t>
      </w:r>
      <w:r w:rsidRPr="00F84FDD">
        <w:rPr>
          <w:rFonts w:eastAsia="Times New Roman" w:hint="eastAsia"/>
          <w:i/>
          <w:color w:val="000000"/>
          <w:sz w:val="28"/>
          <w:szCs w:val="20"/>
        </w:rPr>
        <w:t>ă</w:t>
      </w:r>
      <w:r w:rsidRPr="00F84FDD">
        <w:rPr>
          <w:rFonts w:eastAsia="Times New Roman"/>
          <w:i/>
          <w:color w:val="000000"/>
          <w:sz w:val="28"/>
          <w:szCs w:val="20"/>
        </w:rPr>
        <w:t>m 2025;</w:t>
      </w:r>
    </w:p>
    <w:p w14:paraId="3F9A24AA" w14:textId="77777777" w:rsidR="00544A75" w:rsidRPr="000B63A7" w:rsidRDefault="00544A75" w:rsidP="00103323">
      <w:pPr>
        <w:spacing w:before="80" w:after="80" w:line="240" w:lineRule="auto"/>
        <w:ind w:firstLine="709"/>
        <w:jc w:val="both"/>
        <w:rPr>
          <w:rFonts w:eastAsia="Times New Roman"/>
          <w:i/>
          <w:sz w:val="28"/>
          <w:szCs w:val="20"/>
        </w:rPr>
      </w:pPr>
      <w:r w:rsidRPr="000B63A7">
        <w:rPr>
          <w:rFonts w:eastAsia="Times New Roman"/>
          <w:i/>
          <w:sz w:val="28"/>
          <w:szCs w:val="20"/>
        </w:rPr>
        <w:t>C</w:t>
      </w:r>
      <w:r w:rsidRPr="000B63A7">
        <w:rPr>
          <w:rFonts w:eastAsia="Times New Roman" w:hint="eastAsia"/>
          <w:i/>
          <w:sz w:val="28"/>
          <w:szCs w:val="20"/>
        </w:rPr>
        <w:t>ă</w:t>
      </w:r>
      <w:r w:rsidRPr="000B63A7">
        <w:rPr>
          <w:rFonts w:eastAsia="Times New Roman"/>
          <w:i/>
          <w:sz w:val="28"/>
          <w:szCs w:val="20"/>
        </w:rPr>
        <w:t>n cứ Nghị quyết số 114/NQ-CP ngày 29 tháng 4 n</w:t>
      </w:r>
      <w:r w:rsidRPr="000B63A7">
        <w:rPr>
          <w:rFonts w:eastAsia="Times New Roman" w:hint="eastAsia"/>
          <w:i/>
          <w:sz w:val="28"/>
          <w:szCs w:val="20"/>
        </w:rPr>
        <w:t>ă</w:t>
      </w:r>
      <w:r w:rsidRPr="000B63A7">
        <w:rPr>
          <w:rFonts w:eastAsia="Times New Roman"/>
          <w:i/>
          <w:sz w:val="28"/>
          <w:szCs w:val="20"/>
        </w:rPr>
        <w:t>m 2025 của Chính phủ ban hành Kế hoạch triển khai Nghị quyết số 162/2024/QH15 ngày 27 tháng 11 n</w:t>
      </w:r>
      <w:r w:rsidRPr="000B63A7">
        <w:rPr>
          <w:rFonts w:eastAsia="Times New Roman" w:hint="eastAsia"/>
          <w:i/>
          <w:sz w:val="28"/>
          <w:szCs w:val="20"/>
        </w:rPr>
        <w:t>ă</w:t>
      </w:r>
      <w:r w:rsidRPr="000B63A7">
        <w:rPr>
          <w:rFonts w:eastAsia="Times New Roman"/>
          <w:i/>
          <w:sz w:val="28"/>
          <w:szCs w:val="20"/>
        </w:rPr>
        <w:t>m 2024 của Quốc hội phê duyệt chủ tr</w:t>
      </w:r>
      <w:r w:rsidRPr="000B63A7">
        <w:rPr>
          <w:rFonts w:eastAsia="Times New Roman" w:hint="eastAsia"/>
          <w:i/>
          <w:sz w:val="28"/>
          <w:szCs w:val="20"/>
        </w:rPr>
        <w:t>ươ</w:t>
      </w:r>
      <w:r w:rsidRPr="000B63A7">
        <w:rPr>
          <w:rFonts w:eastAsia="Times New Roman"/>
          <w:i/>
          <w:sz w:val="28"/>
          <w:szCs w:val="20"/>
        </w:rPr>
        <w:t xml:space="preserve">ng </w:t>
      </w:r>
      <w:r w:rsidRPr="000B63A7">
        <w:rPr>
          <w:rFonts w:eastAsia="Times New Roman" w:hint="eastAsia"/>
          <w:i/>
          <w:sz w:val="28"/>
          <w:szCs w:val="20"/>
        </w:rPr>
        <w:t>đ</w:t>
      </w:r>
      <w:r w:rsidRPr="000B63A7">
        <w:rPr>
          <w:rFonts w:eastAsia="Times New Roman"/>
          <w:i/>
          <w:sz w:val="28"/>
          <w:szCs w:val="20"/>
        </w:rPr>
        <w:t>ầu t</w:t>
      </w:r>
      <w:r w:rsidRPr="000B63A7">
        <w:rPr>
          <w:rFonts w:eastAsia="Times New Roman" w:hint="eastAsia"/>
          <w:i/>
          <w:sz w:val="28"/>
          <w:szCs w:val="20"/>
        </w:rPr>
        <w:t>ư</w:t>
      </w:r>
      <w:r w:rsidRPr="000B63A7">
        <w:rPr>
          <w:rFonts w:eastAsia="Times New Roman"/>
          <w:i/>
          <w:sz w:val="28"/>
          <w:szCs w:val="20"/>
        </w:rPr>
        <w:t xml:space="preserve"> Ch</w:t>
      </w:r>
      <w:r w:rsidRPr="000B63A7">
        <w:rPr>
          <w:rFonts w:eastAsia="Times New Roman" w:hint="eastAsia"/>
          <w:i/>
          <w:sz w:val="28"/>
          <w:szCs w:val="20"/>
        </w:rPr>
        <w:t>ươ</w:t>
      </w:r>
      <w:r w:rsidRPr="000B63A7">
        <w:rPr>
          <w:rFonts w:eastAsia="Times New Roman"/>
          <w:i/>
          <w:sz w:val="28"/>
          <w:szCs w:val="20"/>
        </w:rPr>
        <w:t>ng trình mục tiêu quốc gia về phát triển v</w:t>
      </w:r>
      <w:r w:rsidRPr="000B63A7">
        <w:rPr>
          <w:rFonts w:eastAsia="Times New Roman" w:hint="eastAsia"/>
          <w:i/>
          <w:sz w:val="28"/>
          <w:szCs w:val="20"/>
        </w:rPr>
        <w:t>ă</w:t>
      </w:r>
      <w:r w:rsidRPr="000B63A7">
        <w:rPr>
          <w:rFonts w:eastAsia="Times New Roman"/>
          <w:i/>
          <w:sz w:val="28"/>
          <w:szCs w:val="20"/>
        </w:rPr>
        <w:t xml:space="preserve">n hóa giai </w:t>
      </w:r>
      <w:r w:rsidRPr="000B63A7">
        <w:rPr>
          <w:rFonts w:eastAsia="Times New Roman" w:hint="eastAsia"/>
          <w:i/>
          <w:sz w:val="28"/>
          <w:szCs w:val="20"/>
        </w:rPr>
        <w:t>đ</w:t>
      </w:r>
      <w:r w:rsidRPr="000B63A7">
        <w:rPr>
          <w:rFonts w:eastAsia="Times New Roman"/>
          <w:i/>
          <w:sz w:val="28"/>
          <w:szCs w:val="20"/>
        </w:rPr>
        <w:t>oạn 2025 – 2035;</w:t>
      </w:r>
    </w:p>
    <w:p w14:paraId="177D7696" w14:textId="6C32C5DB" w:rsidR="00544A75" w:rsidRPr="000B63A7" w:rsidRDefault="00544A75" w:rsidP="00103323">
      <w:pPr>
        <w:spacing w:before="80" w:after="80" w:line="240" w:lineRule="auto"/>
        <w:ind w:firstLine="709"/>
        <w:jc w:val="both"/>
        <w:rPr>
          <w:rFonts w:eastAsia="Times New Roman"/>
          <w:i/>
          <w:sz w:val="28"/>
          <w:szCs w:val="20"/>
        </w:rPr>
      </w:pPr>
      <w:r w:rsidRPr="000B63A7">
        <w:rPr>
          <w:rFonts w:eastAsia="Times New Roman"/>
          <w:i/>
          <w:sz w:val="28"/>
          <w:szCs w:val="20"/>
        </w:rPr>
        <w:t>Căn</w:t>
      </w:r>
      <w:r w:rsidR="00F9716B">
        <w:rPr>
          <w:rFonts w:eastAsia="Times New Roman"/>
          <w:i/>
          <w:sz w:val="28"/>
          <w:szCs w:val="20"/>
        </w:rPr>
        <w:t xml:space="preserve"> cứ các Nghị định của Chính phủ: </w:t>
      </w:r>
      <w:r w:rsidRPr="000B63A7">
        <w:rPr>
          <w:rFonts w:eastAsia="Times New Roman"/>
          <w:i/>
          <w:sz w:val="28"/>
          <w:szCs w:val="20"/>
        </w:rPr>
        <w:t>Nghị định số 78/2025/NĐ-CP ngày 01 tháng</w:t>
      </w:r>
      <w:r w:rsidR="005A29F8" w:rsidRPr="000B63A7">
        <w:rPr>
          <w:rFonts w:eastAsia="Times New Roman"/>
          <w:i/>
          <w:sz w:val="28"/>
          <w:szCs w:val="20"/>
        </w:rPr>
        <w:t xml:space="preserve"> </w:t>
      </w:r>
      <w:r w:rsidRPr="000B63A7">
        <w:rPr>
          <w:rFonts w:eastAsia="Times New Roman"/>
          <w:i/>
          <w:sz w:val="28"/>
          <w:szCs w:val="20"/>
        </w:rPr>
        <w:t>4 năm 2025 quy định chi tiết một số điều và biện pháp</w:t>
      </w:r>
      <w:r w:rsidR="006D714D">
        <w:rPr>
          <w:rFonts w:eastAsia="Times New Roman"/>
          <w:i/>
          <w:sz w:val="28"/>
          <w:szCs w:val="20"/>
        </w:rPr>
        <w:t xml:space="preserve"> để tổ chức, hướng dẫn</w:t>
      </w:r>
      <w:r w:rsidRPr="000B63A7">
        <w:rPr>
          <w:rFonts w:eastAsia="Times New Roman"/>
          <w:i/>
          <w:sz w:val="28"/>
          <w:szCs w:val="20"/>
        </w:rPr>
        <w:t xml:space="preserve"> thi hành Luật Ban hành</w:t>
      </w:r>
      <w:r w:rsidR="005A29F8" w:rsidRPr="000B63A7">
        <w:rPr>
          <w:rFonts w:eastAsia="Times New Roman"/>
          <w:i/>
          <w:sz w:val="28"/>
          <w:szCs w:val="20"/>
        </w:rPr>
        <w:t xml:space="preserve"> </w:t>
      </w:r>
      <w:r w:rsidRPr="000B63A7">
        <w:rPr>
          <w:rFonts w:eastAsia="Times New Roman"/>
          <w:i/>
          <w:sz w:val="28"/>
          <w:szCs w:val="20"/>
        </w:rPr>
        <w:t>văn bản quy phạm pháp luật; số 187/2025/NĐ-CP ngày 01 tháng 7 năm 2025</w:t>
      </w:r>
      <w:r w:rsidR="005A29F8" w:rsidRPr="000B63A7">
        <w:rPr>
          <w:rFonts w:eastAsia="Times New Roman"/>
          <w:i/>
          <w:sz w:val="28"/>
          <w:szCs w:val="20"/>
        </w:rPr>
        <w:t xml:space="preserve"> </w:t>
      </w:r>
      <w:r w:rsidRPr="000B63A7">
        <w:rPr>
          <w:rFonts w:eastAsia="Times New Roman"/>
          <w:i/>
          <w:sz w:val="28"/>
          <w:szCs w:val="20"/>
        </w:rPr>
        <w:t>sửa đổi, bổ sung một số điều của Nghị định 78/2025/NĐ-CP quy định chi tiết</w:t>
      </w:r>
      <w:r w:rsidR="005A29F8" w:rsidRPr="000B63A7">
        <w:rPr>
          <w:rFonts w:eastAsia="Times New Roman"/>
          <w:i/>
          <w:sz w:val="28"/>
          <w:szCs w:val="20"/>
        </w:rPr>
        <w:t xml:space="preserve"> </w:t>
      </w:r>
      <w:r w:rsidRPr="000B63A7">
        <w:rPr>
          <w:rFonts w:eastAsia="Times New Roman"/>
          <w:i/>
          <w:sz w:val="28"/>
          <w:szCs w:val="20"/>
        </w:rPr>
        <w:t>một số điều và biện pháp để tổ chức, hướng dẫn thi hành Luật Ban hành văn</w:t>
      </w:r>
      <w:r w:rsidR="005A29F8" w:rsidRPr="000B63A7">
        <w:rPr>
          <w:rFonts w:eastAsia="Times New Roman"/>
          <w:i/>
          <w:sz w:val="28"/>
          <w:szCs w:val="20"/>
        </w:rPr>
        <w:t xml:space="preserve"> </w:t>
      </w:r>
      <w:r w:rsidR="00C92BAE">
        <w:rPr>
          <w:rFonts w:eastAsia="Times New Roman"/>
          <w:i/>
          <w:sz w:val="28"/>
          <w:szCs w:val="20"/>
        </w:rPr>
        <w:t>bản quy phạm pháp luật;</w:t>
      </w:r>
      <w:r w:rsidR="00103323">
        <w:rPr>
          <w:rFonts w:eastAsia="Times New Roman"/>
          <w:i/>
          <w:sz w:val="28"/>
          <w:szCs w:val="20"/>
        </w:rPr>
        <w:t xml:space="preserve"> Nghị định số 358/2025/NĐ-CP ngày 31/12/2025 của Chính phủ quy định cơ chế quản lý, tổ chức thực hiện các chương trình mục tiêu quốc gia;</w:t>
      </w:r>
    </w:p>
    <w:p w14:paraId="433B1064" w14:textId="357DB416" w:rsidR="00544A75" w:rsidRDefault="00544A75" w:rsidP="00103323">
      <w:pPr>
        <w:spacing w:before="80" w:after="80" w:line="240" w:lineRule="auto"/>
        <w:ind w:firstLine="709"/>
        <w:jc w:val="both"/>
        <w:rPr>
          <w:rFonts w:eastAsia="Times New Roman"/>
          <w:i/>
          <w:sz w:val="28"/>
          <w:szCs w:val="20"/>
        </w:rPr>
      </w:pPr>
      <w:r w:rsidRPr="000B63A7">
        <w:rPr>
          <w:rFonts w:eastAsia="Times New Roman"/>
          <w:i/>
          <w:sz w:val="28"/>
          <w:szCs w:val="20"/>
        </w:rPr>
        <w:t>C</w:t>
      </w:r>
      <w:r w:rsidRPr="000B63A7">
        <w:rPr>
          <w:rFonts w:eastAsia="Times New Roman" w:hint="eastAsia"/>
          <w:i/>
          <w:sz w:val="28"/>
          <w:szCs w:val="20"/>
        </w:rPr>
        <w:t>ă</w:t>
      </w:r>
      <w:r w:rsidRPr="000B63A7">
        <w:rPr>
          <w:rFonts w:eastAsia="Times New Roman"/>
          <w:i/>
          <w:sz w:val="28"/>
          <w:szCs w:val="20"/>
        </w:rPr>
        <w:t xml:space="preserve">n cứ Quyết </w:t>
      </w:r>
      <w:r w:rsidRPr="000B63A7">
        <w:rPr>
          <w:rFonts w:eastAsia="Times New Roman" w:hint="eastAsia"/>
          <w:i/>
          <w:sz w:val="28"/>
          <w:szCs w:val="20"/>
        </w:rPr>
        <w:t>đ</w:t>
      </w:r>
      <w:r w:rsidRPr="000B63A7">
        <w:rPr>
          <w:rFonts w:eastAsia="Times New Roman"/>
          <w:i/>
          <w:sz w:val="28"/>
          <w:szCs w:val="20"/>
        </w:rPr>
        <w:t>ịnh số 41/2025/Q</w:t>
      </w:r>
      <w:r w:rsidRPr="000B63A7">
        <w:rPr>
          <w:rFonts w:eastAsia="Times New Roman" w:hint="eastAsia"/>
          <w:i/>
          <w:sz w:val="28"/>
          <w:szCs w:val="20"/>
        </w:rPr>
        <w:t>Đ</w:t>
      </w:r>
      <w:r w:rsidRPr="000B63A7">
        <w:rPr>
          <w:rFonts w:eastAsia="Times New Roman"/>
          <w:i/>
          <w:sz w:val="28"/>
          <w:szCs w:val="20"/>
        </w:rPr>
        <w:t>-TTg ngày 10 tháng 11 n</w:t>
      </w:r>
      <w:r w:rsidRPr="000B63A7">
        <w:rPr>
          <w:rFonts w:eastAsia="Times New Roman" w:hint="eastAsia"/>
          <w:i/>
          <w:sz w:val="28"/>
          <w:szCs w:val="20"/>
        </w:rPr>
        <w:t>ă</w:t>
      </w:r>
      <w:r w:rsidRPr="000B63A7">
        <w:rPr>
          <w:rFonts w:eastAsia="Times New Roman"/>
          <w:i/>
          <w:sz w:val="28"/>
          <w:szCs w:val="20"/>
        </w:rPr>
        <w:t>m 2025 của Thủ t</w:t>
      </w:r>
      <w:r w:rsidRPr="000B63A7">
        <w:rPr>
          <w:rFonts w:eastAsia="Times New Roman" w:hint="eastAsia"/>
          <w:i/>
          <w:sz w:val="28"/>
          <w:szCs w:val="20"/>
        </w:rPr>
        <w:t>ư</w:t>
      </w:r>
      <w:r w:rsidRPr="000B63A7">
        <w:rPr>
          <w:rFonts w:eastAsia="Times New Roman"/>
          <w:i/>
          <w:sz w:val="28"/>
          <w:szCs w:val="20"/>
        </w:rPr>
        <w:t xml:space="preserve">ớng Chính phủ quy </w:t>
      </w:r>
      <w:r w:rsidRPr="000B63A7">
        <w:rPr>
          <w:rFonts w:eastAsia="Times New Roman" w:hint="eastAsia"/>
          <w:i/>
          <w:sz w:val="28"/>
          <w:szCs w:val="20"/>
        </w:rPr>
        <w:t>đ</w:t>
      </w:r>
      <w:r w:rsidRPr="000B63A7">
        <w:rPr>
          <w:rFonts w:eastAsia="Times New Roman"/>
          <w:i/>
          <w:sz w:val="28"/>
          <w:szCs w:val="20"/>
        </w:rPr>
        <w:t xml:space="preserve">ịnh nguyên tắc, tiêu chí, </w:t>
      </w:r>
      <w:r w:rsidRPr="000B63A7">
        <w:rPr>
          <w:rFonts w:eastAsia="Times New Roman" w:hint="eastAsia"/>
          <w:i/>
          <w:sz w:val="28"/>
          <w:szCs w:val="20"/>
        </w:rPr>
        <w:t>đ</w:t>
      </w:r>
      <w:r w:rsidRPr="000B63A7">
        <w:rPr>
          <w:rFonts w:eastAsia="Times New Roman"/>
          <w:i/>
          <w:sz w:val="28"/>
          <w:szCs w:val="20"/>
        </w:rPr>
        <w:t xml:space="preserve">ịnh mức phân bổ vốn ngân sách trung </w:t>
      </w:r>
      <w:r w:rsidRPr="000B63A7">
        <w:rPr>
          <w:rFonts w:eastAsia="Times New Roman" w:hint="eastAsia"/>
          <w:i/>
          <w:sz w:val="28"/>
          <w:szCs w:val="20"/>
        </w:rPr>
        <w:t>ươ</w:t>
      </w:r>
      <w:r w:rsidRPr="000B63A7">
        <w:rPr>
          <w:rFonts w:eastAsia="Times New Roman"/>
          <w:i/>
          <w:sz w:val="28"/>
          <w:szCs w:val="20"/>
        </w:rPr>
        <w:t xml:space="preserve">ng và tỷ lệ vốn </w:t>
      </w:r>
      <w:r w:rsidRPr="000B63A7">
        <w:rPr>
          <w:rFonts w:eastAsia="Times New Roman" w:hint="eastAsia"/>
          <w:i/>
          <w:sz w:val="28"/>
          <w:szCs w:val="20"/>
        </w:rPr>
        <w:t>đ</w:t>
      </w:r>
      <w:r w:rsidRPr="000B63A7">
        <w:rPr>
          <w:rFonts w:eastAsia="Times New Roman"/>
          <w:i/>
          <w:sz w:val="28"/>
          <w:szCs w:val="20"/>
        </w:rPr>
        <w:t xml:space="preserve">ối ứng của ngân sách </w:t>
      </w:r>
      <w:r w:rsidRPr="000B63A7">
        <w:rPr>
          <w:rFonts w:eastAsia="Times New Roman" w:hint="eastAsia"/>
          <w:i/>
          <w:sz w:val="28"/>
          <w:szCs w:val="20"/>
        </w:rPr>
        <w:t>đ</w:t>
      </w:r>
      <w:r w:rsidRPr="000B63A7">
        <w:rPr>
          <w:rFonts w:eastAsia="Times New Roman"/>
          <w:i/>
          <w:sz w:val="28"/>
          <w:szCs w:val="20"/>
        </w:rPr>
        <w:t>ịa ph</w:t>
      </w:r>
      <w:r w:rsidRPr="000B63A7">
        <w:rPr>
          <w:rFonts w:eastAsia="Times New Roman" w:hint="eastAsia"/>
          <w:i/>
          <w:sz w:val="28"/>
          <w:szCs w:val="20"/>
        </w:rPr>
        <w:t>ươ</w:t>
      </w:r>
      <w:r w:rsidRPr="000B63A7">
        <w:rPr>
          <w:rFonts w:eastAsia="Times New Roman"/>
          <w:i/>
          <w:sz w:val="28"/>
          <w:szCs w:val="20"/>
        </w:rPr>
        <w:t>ng thực hiện Ch</w:t>
      </w:r>
      <w:r w:rsidRPr="000B63A7">
        <w:rPr>
          <w:rFonts w:eastAsia="Times New Roman" w:hint="eastAsia"/>
          <w:i/>
          <w:sz w:val="28"/>
          <w:szCs w:val="20"/>
        </w:rPr>
        <w:t>ươ</w:t>
      </w:r>
      <w:r w:rsidRPr="000B63A7">
        <w:rPr>
          <w:rFonts w:eastAsia="Times New Roman"/>
          <w:i/>
          <w:sz w:val="28"/>
          <w:szCs w:val="20"/>
        </w:rPr>
        <w:t>ng trình</w:t>
      </w:r>
      <w:r w:rsidR="00103323">
        <w:rPr>
          <w:rFonts w:eastAsia="Times New Roman"/>
          <w:i/>
          <w:sz w:val="28"/>
          <w:szCs w:val="20"/>
        </w:rPr>
        <w:t>;</w:t>
      </w:r>
    </w:p>
    <w:p w14:paraId="2FBE6036" w14:textId="7DDC6133" w:rsidR="00103323" w:rsidRPr="000B63A7" w:rsidRDefault="00103323" w:rsidP="00103323">
      <w:pPr>
        <w:spacing w:before="80" w:after="80" w:line="240" w:lineRule="auto"/>
        <w:ind w:firstLine="709"/>
        <w:jc w:val="both"/>
        <w:rPr>
          <w:rFonts w:eastAsia="Times New Roman"/>
          <w:i/>
          <w:sz w:val="28"/>
          <w:szCs w:val="20"/>
        </w:rPr>
      </w:pPr>
      <w:r>
        <w:rPr>
          <w:rFonts w:eastAsia="Times New Roman"/>
          <w:i/>
          <w:sz w:val="28"/>
          <w:szCs w:val="20"/>
        </w:rPr>
        <w:lastRenderedPageBreak/>
        <w:t>Căn cứ Quyết định số 3399/QĐ-BVHTTDL ngày 23/9/2025 của Bộ Văn hoá, Thể thao và Du lịch về phê duyệt Chương trình mục tiêu phát triển văn hoá giai đoạn 2025 – 2035, giai đoạn 1: từ năm 2025 đến năm 2030;</w:t>
      </w:r>
    </w:p>
    <w:p w14:paraId="4BF09323" w14:textId="77777777" w:rsidR="00A20591" w:rsidRPr="000B63A7" w:rsidRDefault="009C6FE6" w:rsidP="00103323">
      <w:pPr>
        <w:spacing w:before="120" w:after="120" w:line="240" w:lineRule="auto"/>
        <w:ind w:firstLine="709"/>
        <w:jc w:val="both"/>
        <w:rPr>
          <w:i/>
          <w:spacing w:val="2"/>
          <w:sz w:val="28"/>
          <w:szCs w:val="28"/>
          <w:lang w:val="vi-VN"/>
        </w:rPr>
      </w:pPr>
      <w:r w:rsidRPr="000B63A7">
        <w:rPr>
          <w:i/>
          <w:spacing w:val="2"/>
          <w:sz w:val="28"/>
          <w:szCs w:val="28"/>
          <w:lang w:val="vi-VN"/>
        </w:rPr>
        <w:t>Xét Tờ trình s</w:t>
      </w:r>
      <w:r w:rsidR="003256A7" w:rsidRPr="000B63A7">
        <w:rPr>
          <w:i/>
          <w:spacing w:val="2"/>
          <w:sz w:val="28"/>
          <w:szCs w:val="28"/>
        </w:rPr>
        <w:t>ố</w:t>
      </w:r>
      <w:r w:rsidR="00544A75" w:rsidRPr="000B63A7">
        <w:rPr>
          <w:i/>
          <w:spacing w:val="2"/>
          <w:sz w:val="28"/>
          <w:szCs w:val="28"/>
        </w:rPr>
        <w:t xml:space="preserve">      </w:t>
      </w:r>
      <w:r w:rsidRPr="000B63A7">
        <w:rPr>
          <w:i/>
          <w:spacing w:val="2"/>
          <w:sz w:val="28"/>
          <w:szCs w:val="28"/>
          <w:lang w:val="vi-VN"/>
        </w:rPr>
        <w:t>/TTr</w:t>
      </w:r>
      <w:r w:rsidR="003256A7" w:rsidRPr="000B63A7">
        <w:rPr>
          <w:i/>
          <w:spacing w:val="2"/>
          <w:sz w:val="28"/>
          <w:szCs w:val="28"/>
          <w:lang w:val="vi-VN"/>
        </w:rPr>
        <w:t>-UBND ngày</w:t>
      </w:r>
      <w:r w:rsidR="00544A75" w:rsidRPr="000B63A7">
        <w:rPr>
          <w:i/>
          <w:spacing w:val="2"/>
          <w:sz w:val="28"/>
          <w:szCs w:val="28"/>
        </w:rPr>
        <w:t xml:space="preserve">    </w:t>
      </w:r>
      <w:r w:rsidR="003256A7" w:rsidRPr="000B63A7">
        <w:rPr>
          <w:i/>
          <w:spacing w:val="2"/>
          <w:sz w:val="28"/>
          <w:szCs w:val="28"/>
        </w:rPr>
        <w:t xml:space="preserve"> </w:t>
      </w:r>
      <w:r w:rsidR="003256A7" w:rsidRPr="000B63A7">
        <w:rPr>
          <w:i/>
          <w:spacing w:val="2"/>
          <w:sz w:val="28"/>
          <w:szCs w:val="28"/>
          <w:lang w:val="vi-VN"/>
        </w:rPr>
        <w:t>tháng</w:t>
      </w:r>
      <w:r w:rsidR="00544A75" w:rsidRPr="000B63A7">
        <w:rPr>
          <w:i/>
          <w:spacing w:val="2"/>
          <w:sz w:val="28"/>
          <w:szCs w:val="28"/>
        </w:rPr>
        <w:t xml:space="preserve">   </w:t>
      </w:r>
      <w:r w:rsidR="00544A75" w:rsidRPr="000B63A7">
        <w:rPr>
          <w:i/>
          <w:spacing w:val="2"/>
          <w:sz w:val="28"/>
          <w:szCs w:val="28"/>
          <w:lang w:val="vi-VN"/>
        </w:rPr>
        <w:t xml:space="preserve"> năm 2026</w:t>
      </w:r>
      <w:r w:rsidRPr="000B63A7">
        <w:rPr>
          <w:i/>
          <w:spacing w:val="2"/>
          <w:sz w:val="28"/>
          <w:szCs w:val="28"/>
          <w:lang w:val="vi-VN"/>
        </w:rPr>
        <w:t xml:space="preserve"> của Ủy ban nhân dân tỉnh về dự thảo Nghị quyết của Hội đồng nhân dân tỉnh quy </w:t>
      </w:r>
      <w:r w:rsidR="000B6B13" w:rsidRPr="000B63A7">
        <w:rPr>
          <w:i/>
          <w:spacing w:val="2"/>
          <w:sz w:val="28"/>
          <w:szCs w:val="28"/>
          <w:lang w:val="vi-VN"/>
        </w:rPr>
        <w:t>định nguyên tắc, tiêu chí, định mức phân bổ vố</w:t>
      </w:r>
      <w:r w:rsidR="00F9716B">
        <w:rPr>
          <w:i/>
          <w:spacing w:val="2"/>
          <w:sz w:val="28"/>
          <w:szCs w:val="28"/>
          <w:lang w:val="vi-VN"/>
        </w:rPr>
        <w:t>n ngân sách t</w:t>
      </w:r>
      <w:r w:rsidR="000B6B13" w:rsidRPr="000B63A7">
        <w:rPr>
          <w:i/>
          <w:spacing w:val="2"/>
          <w:sz w:val="28"/>
          <w:szCs w:val="28"/>
          <w:lang w:val="vi-VN"/>
        </w:rPr>
        <w:t>rung ương và tỷ lệ vốn đối ứng từ ngân sách địa phương thực hiệ</w:t>
      </w:r>
      <w:r w:rsidR="00F9716B">
        <w:rPr>
          <w:i/>
          <w:spacing w:val="2"/>
          <w:sz w:val="28"/>
          <w:szCs w:val="28"/>
          <w:lang w:val="vi-VN"/>
        </w:rPr>
        <w:t>n C</w:t>
      </w:r>
      <w:r w:rsidR="000B6B13" w:rsidRPr="000B63A7">
        <w:rPr>
          <w:i/>
          <w:spacing w:val="2"/>
          <w:sz w:val="28"/>
          <w:szCs w:val="28"/>
          <w:lang w:val="vi-VN"/>
        </w:rPr>
        <w:t>hương trình mục tiêu quốc gia về phát triển văn hóa giai đoạn 2025-2035</w:t>
      </w:r>
      <w:r w:rsidRPr="000B63A7">
        <w:rPr>
          <w:i/>
          <w:spacing w:val="2"/>
          <w:sz w:val="28"/>
          <w:szCs w:val="28"/>
          <w:lang w:val="vi-VN"/>
        </w:rPr>
        <w:t>; Báo cáo thẩm tra của Ban Văn hóa - Xã hội, Hội đồng nhân dân tỉnh; ý kiến thảo luận của đại biểu Hội đồng nhân dân tỉnh tại kỳ họp.</w:t>
      </w:r>
    </w:p>
    <w:p w14:paraId="67497224" w14:textId="1BA91917" w:rsidR="00A81DC7" w:rsidRPr="000B63A7" w:rsidRDefault="00A81DC7" w:rsidP="00103323">
      <w:pPr>
        <w:spacing w:before="120" w:after="120" w:line="240" w:lineRule="auto"/>
        <w:ind w:firstLine="709"/>
        <w:jc w:val="both"/>
        <w:rPr>
          <w:i/>
          <w:spacing w:val="2"/>
          <w:sz w:val="28"/>
          <w:szCs w:val="28"/>
        </w:rPr>
      </w:pPr>
      <w:r w:rsidRPr="000B63A7">
        <w:rPr>
          <w:i/>
          <w:spacing w:val="2"/>
          <w:sz w:val="28"/>
          <w:szCs w:val="28"/>
          <w:lang w:val="vi-VN"/>
        </w:rPr>
        <w:t xml:space="preserve">Hội đồng nhân dân </w:t>
      </w:r>
      <w:r w:rsidR="000A1F63" w:rsidRPr="000B63A7">
        <w:rPr>
          <w:i/>
          <w:spacing w:val="2"/>
          <w:sz w:val="28"/>
          <w:szCs w:val="28"/>
          <w:lang w:val="vi-VN"/>
        </w:rPr>
        <w:t xml:space="preserve">tỉnh </w:t>
      </w:r>
      <w:r w:rsidRPr="000B63A7">
        <w:rPr>
          <w:i/>
          <w:spacing w:val="2"/>
          <w:sz w:val="28"/>
          <w:szCs w:val="28"/>
          <w:lang w:val="vi-VN"/>
        </w:rPr>
        <w:t>ban hành Nghị quyết</w:t>
      </w:r>
      <w:r w:rsidR="000952C2" w:rsidRPr="000B63A7">
        <w:rPr>
          <w:lang w:val="vi-VN"/>
        </w:rPr>
        <w:t xml:space="preserve"> </w:t>
      </w:r>
      <w:r w:rsidR="00C748BC" w:rsidRPr="000B63A7">
        <w:rPr>
          <w:i/>
          <w:spacing w:val="2"/>
          <w:sz w:val="28"/>
          <w:szCs w:val="28"/>
        </w:rPr>
        <w:t>q</w:t>
      </w:r>
      <w:r w:rsidR="000952C2" w:rsidRPr="000B63A7">
        <w:rPr>
          <w:i/>
          <w:spacing w:val="2"/>
          <w:sz w:val="28"/>
          <w:szCs w:val="28"/>
          <w:lang w:val="vi-VN"/>
        </w:rPr>
        <w:t xml:space="preserve">uy </w:t>
      </w:r>
      <w:r w:rsidR="000B6B13" w:rsidRPr="000B63A7">
        <w:rPr>
          <w:i/>
          <w:spacing w:val="2"/>
          <w:sz w:val="28"/>
          <w:szCs w:val="28"/>
          <w:lang w:val="vi-VN"/>
        </w:rPr>
        <w:t>đị</w:t>
      </w:r>
      <w:r w:rsidR="00F9716B">
        <w:rPr>
          <w:i/>
          <w:spacing w:val="2"/>
          <w:sz w:val="28"/>
          <w:szCs w:val="28"/>
          <w:lang w:val="vi-VN"/>
        </w:rPr>
        <w:t>nh</w:t>
      </w:r>
      <w:r w:rsidR="000B6B13" w:rsidRPr="000B63A7">
        <w:rPr>
          <w:i/>
          <w:spacing w:val="2"/>
          <w:sz w:val="28"/>
          <w:szCs w:val="28"/>
          <w:lang w:val="vi-VN"/>
        </w:rPr>
        <w:t xml:space="preserve"> nguyên tắc, tiêu chí, định mức phân bổ vố</w:t>
      </w:r>
      <w:r w:rsidR="00F9716B">
        <w:rPr>
          <w:i/>
          <w:spacing w:val="2"/>
          <w:sz w:val="28"/>
          <w:szCs w:val="28"/>
          <w:lang w:val="vi-VN"/>
        </w:rPr>
        <w:t>n ngân sách t</w:t>
      </w:r>
      <w:r w:rsidR="000B6B13" w:rsidRPr="000B63A7">
        <w:rPr>
          <w:i/>
          <w:spacing w:val="2"/>
          <w:sz w:val="28"/>
          <w:szCs w:val="28"/>
          <w:lang w:val="vi-VN"/>
        </w:rPr>
        <w:t xml:space="preserve">rung ương và </w:t>
      </w:r>
      <w:r w:rsidR="00DF582D">
        <w:rPr>
          <w:i/>
          <w:spacing w:val="2"/>
          <w:sz w:val="28"/>
          <w:szCs w:val="28"/>
          <w:lang w:val="vi-VN"/>
        </w:rPr>
        <w:t xml:space="preserve">vốn đối ứng của </w:t>
      </w:r>
      <w:r w:rsidR="003908F6">
        <w:rPr>
          <w:i/>
          <w:spacing w:val="2"/>
          <w:sz w:val="28"/>
          <w:szCs w:val="28"/>
          <w:lang w:val="vi-VN"/>
        </w:rPr>
        <w:t>ngân sách tỉnh</w:t>
      </w:r>
      <w:r w:rsidR="000B6B13" w:rsidRPr="000B63A7">
        <w:rPr>
          <w:i/>
          <w:spacing w:val="2"/>
          <w:sz w:val="28"/>
          <w:szCs w:val="28"/>
          <w:lang w:val="vi-VN"/>
        </w:rPr>
        <w:t xml:space="preserve"> thực hiệ</w:t>
      </w:r>
      <w:r w:rsidR="00F9716B">
        <w:rPr>
          <w:i/>
          <w:spacing w:val="2"/>
          <w:sz w:val="28"/>
          <w:szCs w:val="28"/>
          <w:lang w:val="vi-VN"/>
        </w:rPr>
        <w:t>n C</w:t>
      </w:r>
      <w:r w:rsidR="000B6B13" w:rsidRPr="000B63A7">
        <w:rPr>
          <w:i/>
          <w:spacing w:val="2"/>
          <w:sz w:val="28"/>
          <w:szCs w:val="28"/>
          <w:lang w:val="vi-VN"/>
        </w:rPr>
        <w:t>hương trình mục tiêu quốc gia về phát triển văn hóa giai đoạn 2025-2035</w:t>
      </w:r>
      <w:r w:rsidR="00F9716B">
        <w:rPr>
          <w:i/>
          <w:spacing w:val="2"/>
          <w:sz w:val="28"/>
          <w:szCs w:val="28"/>
          <w:lang w:val="vi-VN"/>
        </w:rPr>
        <w:t xml:space="preserve"> trên địa bàn tỉnh Nghệ An</w:t>
      </w:r>
      <w:r w:rsidR="000952C2" w:rsidRPr="000B63A7">
        <w:rPr>
          <w:i/>
          <w:spacing w:val="2"/>
          <w:sz w:val="28"/>
          <w:szCs w:val="28"/>
          <w:lang w:val="vi-VN"/>
        </w:rPr>
        <w:t>.</w:t>
      </w:r>
    </w:p>
    <w:p w14:paraId="07ACB369" w14:textId="77777777" w:rsidR="00A81DC7" w:rsidRPr="000B63A7" w:rsidRDefault="00A81DC7" w:rsidP="00103323">
      <w:pPr>
        <w:spacing w:before="120" w:after="120" w:line="240" w:lineRule="auto"/>
        <w:ind w:firstLine="709"/>
        <w:jc w:val="both"/>
        <w:rPr>
          <w:b/>
          <w:i/>
          <w:sz w:val="2"/>
          <w:szCs w:val="28"/>
          <w:lang w:val="vi-VN"/>
        </w:rPr>
      </w:pPr>
    </w:p>
    <w:p w14:paraId="076B7EF1" w14:textId="77777777" w:rsidR="00D00307" w:rsidRPr="000B63A7" w:rsidRDefault="00A20591" w:rsidP="00103323">
      <w:pPr>
        <w:spacing w:before="120" w:after="120" w:line="240" w:lineRule="auto"/>
        <w:ind w:firstLine="709"/>
        <w:jc w:val="both"/>
        <w:rPr>
          <w:b/>
          <w:sz w:val="28"/>
          <w:szCs w:val="28"/>
          <w:lang w:val="vi-VN"/>
        </w:rPr>
      </w:pPr>
      <w:r w:rsidRPr="000B63A7">
        <w:rPr>
          <w:b/>
          <w:sz w:val="28"/>
          <w:szCs w:val="28"/>
          <w:lang w:val="vi-VN"/>
        </w:rPr>
        <w:t xml:space="preserve">Điều 1. </w:t>
      </w:r>
      <w:r w:rsidR="00D00307" w:rsidRPr="000B63A7">
        <w:rPr>
          <w:b/>
          <w:sz w:val="28"/>
          <w:szCs w:val="28"/>
          <w:lang w:val="vi-VN"/>
        </w:rPr>
        <w:t>Phạm vi điều chỉnh, đối tượng áp dụng</w:t>
      </w:r>
    </w:p>
    <w:p w14:paraId="41F19514" w14:textId="3CB9D141" w:rsidR="00D00307" w:rsidRPr="000B63A7" w:rsidRDefault="00D00307" w:rsidP="00103323">
      <w:pPr>
        <w:spacing w:before="120" w:after="120" w:line="240" w:lineRule="auto"/>
        <w:ind w:firstLine="709"/>
        <w:jc w:val="both"/>
        <w:rPr>
          <w:bCs/>
          <w:iCs/>
          <w:sz w:val="28"/>
          <w:szCs w:val="28"/>
          <w:lang w:val="nl-NL"/>
        </w:rPr>
      </w:pPr>
      <w:r w:rsidRPr="000B63A7">
        <w:rPr>
          <w:bCs/>
          <w:iCs/>
          <w:sz w:val="28"/>
          <w:szCs w:val="28"/>
          <w:lang w:val="nl-NL"/>
        </w:rPr>
        <w:t xml:space="preserve">1. Phạm vi </w:t>
      </w:r>
      <w:r w:rsidRPr="000B63A7">
        <w:rPr>
          <w:rFonts w:hint="eastAsia"/>
          <w:bCs/>
          <w:iCs/>
          <w:sz w:val="28"/>
          <w:szCs w:val="28"/>
          <w:lang w:val="nl-NL"/>
        </w:rPr>
        <w:t>đ</w:t>
      </w:r>
      <w:r w:rsidRPr="000B63A7">
        <w:rPr>
          <w:bCs/>
          <w:iCs/>
          <w:sz w:val="28"/>
          <w:szCs w:val="28"/>
          <w:lang w:val="nl-NL"/>
        </w:rPr>
        <w:t xml:space="preserve">iều chỉnh: Nghị quyết này quy </w:t>
      </w:r>
      <w:r w:rsidRPr="000B63A7">
        <w:rPr>
          <w:rFonts w:hint="eastAsia"/>
          <w:bCs/>
          <w:iCs/>
          <w:sz w:val="28"/>
          <w:szCs w:val="28"/>
          <w:lang w:val="nl-NL"/>
        </w:rPr>
        <w:t>đ</w:t>
      </w:r>
      <w:r w:rsidRPr="000B63A7">
        <w:rPr>
          <w:bCs/>
          <w:iCs/>
          <w:sz w:val="28"/>
          <w:szCs w:val="28"/>
          <w:lang w:val="nl-NL"/>
        </w:rPr>
        <w:t xml:space="preserve">ịnh nguyên tắc, tiêu chí, </w:t>
      </w:r>
      <w:r w:rsidRPr="000B63A7">
        <w:rPr>
          <w:rFonts w:hint="eastAsia"/>
          <w:bCs/>
          <w:iCs/>
          <w:sz w:val="28"/>
          <w:szCs w:val="28"/>
          <w:lang w:val="nl-NL"/>
        </w:rPr>
        <w:t>đ</w:t>
      </w:r>
      <w:r w:rsidRPr="000B63A7">
        <w:rPr>
          <w:bCs/>
          <w:iCs/>
          <w:sz w:val="28"/>
          <w:szCs w:val="28"/>
          <w:lang w:val="nl-NL"/>
        </w:rPr>
        <w:t xml:space="preserve">ịnh mức phân bổ vốn ngân sách trung </w:t>
      </w:r>
      <w:r w:rsidRPr="000B63A7">
        <w:rPr>
          <w:rFonts w:hint="eastAsia"/>
          <w:bCs/>
          <w:iCs/>
          <w:sz w:val="28"/>
          <w:szCs w:val="28"/>
          <w:lang w:val="nl-NL"/>
        </w:rPr>
        <w:t>ươ</w:t>
      </w:r>
      <w:r w:rsidRPr="000B63A7">
        <w:rPr>
          <w:bCs/>
          <w:iCs/>
          <w:sz w:val="28"/>
          <w:szCs w:val="28"/>
          <w:lang w:val="nl-NL"/>
        </w:rPr>
        <w:t>ng và</w:t>
      </w:r>
      <w:r w:rsidR="00DF582D">
        <w:rPr>
          <w:bCs/>
          <w:iCs/>
          <w:sz w:val="28"/>
          <w:szCs w:val="28"/>
          <w:lang w:val="nl-NL"/>
        </w:rPr>
        <w:t xml:space="preserve"> vốn đối ứng của</w:t>
      </w:r>
      <w:r w:rsidRPr="000B63A7">
        <w:rPr>
          <w:bCs/>
          <w:iCs/>
          <w:sz w:val="28"/>
          <w:szCs w:val="28"/>
          <w:lang w:val="nl-NL"/>
        </w:rPr>
        <w:t xml:space="preserve"> ngân sách </w:t>
      </w:r>
      <w:r w:rsidR="003908F6">
        <w:rPr>
          <w:bCs/>
          <w:iCs/>
          <w:sz w:val="28"/>
          <w:szCs w:val="28"/>
          <w:lang w:val="nl-NL"/>
        </w:rPr>
        <w:t>tỉnh</w:t>
      </w:r>
      <w:r w:rsidRPr="000B63A7">
        <w:rPr>
          <w:bCs/>
          <w:iCs/>
          <w:sz w:val="28"/>
          <w:szCs w:val="28"/>
          <w:lang w:val="nl-NL"/>
        </w:rPr>
        <w:t xml:space="preserve"> thực hiện Ch</w:t>
      </w:r>
      <w:r w:rsidRPr="000B63A7">
        <w:rPr>
          <w:rFonts w:hint="eastAsia"/>
          <w:bCs/>
          <w:iCs/>
          <w:sz w:val="28"/>
          <w:szCs w:val="28"/>
          <w:lang w:val="nl-NL"/>
        </w:rPr>
        <w:t>ươ</w:t>
      </w:r>
      <w:r w:rsidRPr="000B63A7">
        <w:rPr>
          <w:bCs/>
          <w:iCs/>
          <w:sz w:val="28"/>
          <w:szCs w:val="28"/>
          <w:lang w:val="nl-NL"/>
        </w:rPr>
        <w:t>ng trình mục tiêu quốc gia về phát triển v</w:t>
      </w:r>
      <w:r w:rsidRPr="000B63A7">
        <w:rPr>
          <w:rFonts w:hint="eastAsia"/>
          <w:bCs/>
          <w:iCs/>
          <w:sz w:val="28"/>
          <w:szCs w:val="28"/>
          <w:lang w:val="nl-NL"/>
        </w:rPr>
        <w:t>ă</w:t>
      </w:r>
      <w:r w:rsidRPr="000B63A7">
        <w:rPr>
          <w:bCs/>
          <w:iCs/>
          <w:sz w:val="28"/>
          <w:szCs w:val="28"/>
          <w:lang w:val="nl-NL"/>
        </w:rPr>
        <w:t xml:space="preserve">n hoá giai </w:t>
      </w:r>
      <w:r w:rsidRPr="000B63A7">
        <w:rPr>
          <w:rFonts w:hint="eastAsia"/>
          <w:bCs/>
          <w:iCs/>
          <w:sz w:val="28"/>
          <w:szCs w:val="28"/>
          <w:lang w:val="nl-NL"/>
        </w:rPr>
        <w:t>đ</w:t>
      </w:r>
      <w:r w:rsidRPr="000B63A7">
        <w:rPr>
          <w:bCs/>
          <w:iCs/>
          <w:sz w:val="28"/>
          <w:szCs w:val="28"/>
          <w:lang w:val="nl-NL"/>
        </w:rPr>
        <w:t>oạn 2025 – 2035</w:t>
      </w:r>
      <w:r w:rsidR="001A06F7">
        <w:rPr>
          <w:bCs/>
          <w:iCs/>
          <w:sz w:val="28"/>
          <w:szCs w:val="28"/>
          <w:lang w:val="nl-NL"/>
        </w:rPr>
        <w:t xml:space="preserve"> trên địa bàn tỉnh Nghệ An</w:t>
      </w:r>
      <w:r w:rsidRPr="000B63A7">
        <w:rPr>
          <w:bCs/>
          <w:iCs/>
          <w:sz w:val="28"/>
          <w:szCs w:val="28"/>
          <w:lang w:val="nl-NL"/>
        </w:rPr>
        <w:t xml:space="preserve"> </w:t>
      </w:r>
      <w:r w:rsidRPr="000B63A7">
        <w:rPr>
          <w:bCs/>
          <w:i/>
          <w:iCs/>
          <w:sz w:val="28"/>
          <w:szCs w:val="28"/>
          <w:lang w:val="nl-NL"/>
        </w:rPr>
        <w:t xml:space="preserve">(sau </w:t>
      </w:r>
      <w:r w:rsidRPr="000B63A7">
        <w:rPr>
          <w:rFonts w:hint="eastAsia"/>
          <w:bCs/>
          <w:i/>
          <w:iCs/>
          <w:sz w:val="28"/>
          <w:szCs w:val="28"/>
          <w:lang w:val="nl-NL"/>
        </w:rPr>
        <w:t>đâ</w:t>
      </w:r>
      <w:r w:rsidRPr="000B63A7">
        <w:rPr>
          <w:bCs/>
          <w:i/>
          <w:iCs/>
          <w:sz w:val="28"/>
          <w:szCs w:val="28"/>
          <w:lang w:val="nl-NL"/>
        </w:rPr>
        <w:t>y gọi là Ch</w:t>
      </w:r>
      <w:r w:rsidRPr="000B63A7">
        <w:rPr>
          <w:rFonts w:hint="eastAsia"/>
          <w:bCs/>
          <w:i/>
          <w:iCs/>
          <w:sz w:val="28"/>
          <w:szCs w:val="28"/>
          <w:lang w:val="nl-NL"/>
        </w:rPr>
        <w:t>ươ</w:t>
      </w:r>
      <w:r w:rsidRPr="000B63A7">
        <w:rPr>
          <w:bCs/>
          <w:i/>
          <w:iCs/>
          <w:sz w:val="28"/>
          <w:szCs w:val="28"/>
          <w:lang w:val="nl-NL"/>
        </w:rPr>
        <w:t>ng trình)</w:t>
      </w:r>
      <w:r w:rsidRPr="000B63A7">
        <w:rPr>
          <w:bCs/>
          <w:iCs/>
          <w:sz w:val="28"/>
          <w:szCs w:val="28"/>
          <w:lang w:val="nl-NL"/>
        </w:rPr>
        <w:t>.</w:t>
      </w:r>
    </w:p>
    <w:p w14:paraId="6BF0FC93" w14:textId="77777777" w:rsidR="00D00307" w:rsidRPr="000B63A7" w:rsidRDefault="00D00307" w:rsidP="00103323">
      <w:pPr>
        <w:spacing w:before="120" w:after="120" w:line="240" w:lineRule="auto"/>
        <w:ind w:firstLine="709"/>
        <w:jc w:val="both"/>
        <w:rPr>
          <w:bCs/>
          <w:iCs/>
          <w:sz w:val="28"/>
          <w:szCs w:val="28"/>
          <w:lang w:val="nl-NL"/>
        </w:rPr>
      </w:pPr>
      <w:r w:rsidRPr="000B63A7">
        <w:rPr>
          <w:bCs/>
          <w:iCs/>
          <w:sz w:val="28"/>
          <w:szCs w:val="28"/>
          <w:lang w:val="nl-NL"/>
        </w:rPr>
        <w:t xml:space="preserve">2. </w:t>
      </w:r>
      <w:r w:rsidRPr="000B63A7">
        <w:rPr>
          <w:rFonts w:hint="eastAsia"/>
          <w:bCs/>
          <w:iCs/>
          <w:sz w:val="28"/>
          <w:szCs w:val="28"/>
          <w:lang w:val="nl-NL"/>
        </w:rPr>
        <w:t>Đ</w:t>
      </w:r>
      <w:r w:rsidRPr="000B63A7">
        <w:rPr>
          <w:bCs/>
          <w:iCs/>
          <w:sz w:val="28"/>
          <w:szCs w:val="28"/>
          <w:lang w:val="nl-NL"/>
        </w:rPr>
        <w:t>ối t</w:t>
      </w:r>
      <w:r w:rsidRPr="000B63A7">
        <w:rPr>
          <w:rFonts w:hint="eastAsia"/>
          <w:bCs/>
          <w:iCs/>
          <w:sz w:val="28"/>
          <w:szCs w:val="28"/>
          <w:lang w:val="nl-NL"/>
        </w:rPr>
        <w:t>ư</w:t>
      </w:r>
      <w:r w:rsidRPr="000B63A7">
        <w:rPr>
          <w:bCs/>
          <w:iCs/>
          <w:sz w:val="28"/>
          <w:szCs w:val="28"/>
          <w:lang w:val="nl-NL"/>
        </w:rPr>
        <w:t>ợng áp dụng</w:t>
      </w:r>
    </w:p>
    <w:p w14:paraId="17168B37" w14:textId="77777777" w:rsidR="00D00307" w:rsidRPr="000B63A7" w:rsidRDefault="00D00307" w:rsidP="00103323">
      <w:pPr>
        <w:spacing w:before="120" w:after="120" w:line="240" w:lineRule="auto"/>
        <w:ind w:firstLine="709"/>
        <w:jc w:val="both"/>
        <w:rPr>
          <w:bCs/>
          <w:iCs/>
          <w:sz w:val="28"/>
          <w:szCs w:val="28"/>
          <w:lang w:val="nl-NL"/>
        </w:rPr>
      </w:pPr>
      <w:r w:rsidRPr="000B63A7">
        <w:rPr>
          <w:bCs/>
          <w:iCs/>
          <w:sz w:val="28"/>
          <w:szCs w:val="28"/>
          <w:lang w:val="nl-NL"/>
        </w:rPr>
        <w:t>a) Các sở, ban, ngành</w:t>
      </w:r>
      <w:r w:rsidR="001A06F7">
        <w:rPr>
          <w:bCs/>
          <w:iCs/>
          <w:sz w:val="28"/>
          <w:szCs w:val="28"/>
          <w:lang w:val="nl-NL"/>
        </w:rPr>
        <w:t xml:space="preserve"> cấp</w:t>
      </w:r>
      <w:r w:rsidRPr="000B63A7">
        <w:rPr>
          <w:bCs/>
          <w:iCs/>
          <w:sz w:val="28"/>
          <w:szCs w:val="28"/>
          <w:lang w:val="nl-NL"/>
        </w:rPr>
        <w:t xml:space="preserve"> tỉnh; Uỷ ban nhân dân các xã, ph</w:t>
      </w:r>
      <w:r w:rsidRPr="000B63A7">
        <w:rPr>
          <w:rFonts w:hint="eastAsia"/>
          <w:bCs/>
          <w:iCs/>
          <w:sz w:val="28"/>
          <w:szCs w:val="28"/>
          <w:lang w:val="nl-NL"/>
        </w:rPr>
        <w:t>ư</w:t>
      </w:r>
      <w:r w:rsidRPr="000B63A7">
        <w:rPr>
          <w:bCs/>
          <w:iCs/>
          <w:sz w:val="28"/>
          <w:szCs w:val="28"/>
          <w:lang w:val="nl-NL"/>
        </w:rPr>
        <w:t>ờng và các c</w:t>
      </w:r>
      <w:r w:rsidRPr="000B63A7">
        <w:rPr>
          <w:rFonts w:hint="eastAsia"/>
          <w:bCs/>
          <w:iCs/>
          <w:sz w:val="28"/>
          <w:szCs w:val="28"/>
          <w:lang w:val="nl-NL"/>
        </w:rPr>
        <w:t>ơ</w:t>
      </w:r>
      <w:r w:rsidRPr="000B63A7">
        <w:rPr>
          <w:bCs/>
          <w:iCs/>
          <w:sz w:val="28"/>
          <w:szCs w:val="28"/>
          <w:lang w:val="nl-NL"/>
        </w:rPr>
        <w:t xml:space="preserve"> quan, </w:t>
      </w:r>
      <w:r w:rsidRPr="000B63A7">
        <w:rPr>
          <w:rFonts w:hint="eastAsia"/>
          <w:bCs/>
          <w:iCs/>
          <w:sz w:val="28"/>
          <w:szCs w:val="28"/>
          <w:lang w:val="nl-NL"/>
        </w:rPr>
        <w:t>đơ</w:t>
      </w:r>
      <w:r w:rsidRPr="000B63A7">
        <w:rPr>
          <w:bCs/>
          <w:iCs/>
          <w:sz w:val="28"/>
          <w:szCs w:val="28"/>
          <w:lang w:val="nl-NL"/>
        </w:rPr>
        <w:t>n vị sử dụng vố</w:t>
      </w:r>
      <w:r w:rsidR="001A06F7">
        <w:rPr>
          <w:bCs/>
          <w:iCs/>
          <w:sz w:val="28"/>
          <w:szCs w:val="28"/>
          <w:lang w:val="nl-NL"/>
        </w:rPr>
        <w:t>n ngân sách n</w:t>
      </w:r>
      <w:r w:rsidRPr="000B63A7">
        <w:rPr>
          <w:bCs/>
          <w:iCs/>
          <w:sz w:val="28"/>
          <w:szCs w:val="28"/>
          <w:lang w:val="nl-NL"/>
        </w:rPr>
        <w:t>hà n</w:t>
      </w:r>
      <w:r w:rsidRPr="000B63A7">
        <w:rPr>
          <w:rFonts w:hint="eastAsia"/>
          <w:bCs/>
          <w:iCs/>
          <w:sz w:val="28"/>
          <w:szCs w:val="28"/>
          <w:lang w:val="nl-NL"/>
        </w:rPr>
        <w:t>ư</w:t>
      </w:r>
      <w:r w:rsidRPr="000B63A7">
        <w:rPr>
          <w:bCs/>
          <w:iCs/>
          <w:sz w:val="28"/>
          <w:szCs w:val="28"/>
          <w:lang w:val="nl-NL"/>
        </w:rPr>
        <w:t xml:space="preserve">ớc </w:t>
      </w:r>
      <w:r w:rsidRPr="000B63A7">
        <w:rPr>
          <w:rFonts w:hint="eastAsia"/>
          <w:bCs/>
          <w:iCs/>
          <w:sz w:val="28"/>
          <w:szCs w:val="28"/>
          <w:lang w:val="nl-NL"/>
        </w:rPr>
        <w:t>đ</w:t>
      </w:r>
      <w:r w:rsidRPr="000B63A7">
        <w:rPr>
          <w:bCs/>
          <w:iCs/>
          <w:sz w:val="28"/>
          <w:szCs w:val="28"/>
          <w:lang w:val="nl-NL"/>
        </w:rPr>
        <w:t>ể thực hiện Ch</w:t>
      </w:r>
      <w:r w:rsidRPr="000B63A7">
        <w:rPr>
          <w:rFonts w:hint="eastAsia"/>
          <w:bCs/>
          <w:iCs/>
          <w:sz w:val="28"/>
          <w:szCs w:val="28"/>
          <w:lang w:val="nl-NL"/>
        </w:rPr>
        <w:t>ươ</w:t>
      </w:r>
      <w:r w:rsidRPr="000B63A7">
        <w:rPr>
          <w:bCs/>
          <w:iCs/>
          <w:sz w:val="28"/>
          <w:szCs w:val="28"/>
          <w:lang w:val="nl-NL"/>
        </w:rPr>
        <w:t>ng trình.</w:t>
      </w:r>
    </w:p>
    <w:p w14:paraId="56E7818A" w14:textId="77777777" w:rsidR="00D00307" w:rsidRPr="000B63A7" w:rsidRDefault="00D00307" w:rsidP="00103323">
      <w:pPr>
        <w:spacing w:before="120" w:after="120" w:line="240" w:lineRule="auto"/>
        <w:ind w:firstLine="709"/>
        <w:jc w:val="both"/>
        <w:rPr>
          <w:bCs/>
          <w:iCs/>
          <w:sz w:val="28"/>
          <w:szCs w:val="28"/>
          <w:lang w:val="nl-NL"/>
        </w:rPr>
      </w:pPr>
      <w:r w:rsidRPr="000B63A7">
        <w:rPr>
          <w:bCs/>
          <w:iCs/>
          <w:sz w:val="28"/>
          <w:szCs w:val="28"/>
          <w:lang w:val="nl-NL"/>
        </w:rPr>
        <w:t>b) C</w:t>
      </w:r>
      <w:r w:rsidRPr="000B63A7">
        <w:rPr>
          <w:rFonts w:hint="eastAsia"/>
          <w:bCs/>
          <w:iCs/>
          <w:sz w:val="28"/>
          <w:szCs w:val="28"/>
          <w:lang w:val="nl-NL"/>
        </w:rPr>
        <w:t>ơ</w:t>
      </w:r>
      <w:r w:rsidRPr="000B63A7">
        <w:rPr>
          <w:bCs/>
          <w:iCs/>
          <w:sz w:val="28"/>
          <w:szCs w:val="28"/>
          <w:lang w:val="nl-NL"/>
        </w:rPr>
        <w:t xml:space="preserve"> quan, tổ chức, cá nhân tham gia hoặc có liên quan </w:t>
      </w:r>
      <w:r w:rsidRPr="000B63A7">
        <w:rPr>
          <w:rFonts w:hint="eastAsia"/>
          <w:bCs/>
          <w:iCs/>
          <w:sz w:val="28"/>
          <w:szCs w:val="28"/>
          <w:lang w:val="nl-NL"/>
        </w:rPr>
        <w:t>đ</w:t>
      </w:r>
      <w:r w:rsidRPr="000B63A7">
        <w:rPr>
          <w:bCs/>
          <w:iCs/>
          <w:sz w:val="28"/>
          <w:szCs w:val="28"/>
          <w:lang w:val="nl-NL"/>
        </w:rPr>
        <w:t xml:space="preserve">ến lập, thực hiện kế hoạch </w:t>
      </w:r>
      <w:r w:rsidRPr="000B63A7">
        <w:rPr>
          <w:rFonts w:hint="eastAsia"/>
          <w:bCs/>
          <w:iCs/>
          <w:sz w:val="28"/>
          <w:szCs w:val="28"/>
          <w:lang w:val="nl-NL"/>
        </w:rPr>
        <w:t>đ</w:t>
      </w:r>
      <w:r w:rsidRPr="000B63A7">
        <w:rPr>
          <w:bCs/>
          <w:iCs/>
          <w:sz w:val="28"/>
          <w:szCs w:val="28"/>
          <w:lang w:val="nl-NL"/>
        </w:rPr>
        <w:t>ầu t</w:t>
      </w:r>
      <w:r w:rsidRPr="000B63A7">
        <w:rPr>
          <w:rFonts w:hint="eastAsia"/>
          <w:bCs/>
          <w:iCs/>
          <w:sz w:val="28"/>
          <w:szCs w:val="28"/>
          <w:lang w:val="nl-NL"/>
        </w:rPr>
        <w:t>ư</w:t>
      </w:r>
      <w:r w:rsidRPr="000B63A7">
        <w:rPr>
          <w:bCs/>
          <w:iCs/>
          <w:sz w:val="28"/>
          <w:szCs w:val="28"/>
          <w:lang w:val="nl-NL"/>
        </w:rPr>
        <w:t xml:space="preserve"> trung hạn và hằng n</w:t>
      </w:r>
      <w:r w:rsidRPr="000B63A7">
        <w:rPr>
          <w:rFonts w:hint="eastAsia"/>
          <w:bCs/>
          <w:iCs/>
          <w:sz w:val="28"/>
          <w:szCs w:val="28"/>
          <w:lang w:val="nl-NL"/>
        </w:rPr>
        <w:t>ă</w:t>
      </w:r>
      <w:r w:rsidRPr="000B63A7">
        <w:rPr>
          <w:bCs/>
          <w:iCs/>
          <w:sz w:val="28"/>
          <w:szCs w:val="28"/>
          <w:lang w:val="nl-NL"/>
        </w:rPr>
        <w:t>m từ nguồn ngân sách nhà n</w:t>
      </w:r>
      <w:r w:rsidRPr="000B63A7">
        <w:rPr>
          <w:rFonts w:hint="eastAsia"/>
          <w:bCs/>
          <w:iCs/>
          <w:sz w:val="28"/>
          <w:szCs w:val="28"/>
          <w:lang w:val="nl-NL"/>
        </w:rPr>
        <w:t>ư</w:t>
      </w:r>
      <w:r w:rsidRPr="000B63A7">
        <w:rPr>
          <w:bCs/>
          <w:iCs/>
          <w:sz w:val="28"/>
          <w:szCs w:val="28"/>
          <w:lang w:val="nl-NL"/>
        </w:rPr>
        <w:t>ớc thuộc Ch</w:t>
      </w:r>
      <w:r w:rsidRPr="000B63A7">
        <w:rPr>
          <w:rFonts w:hint="eastAsia"/>
          <w:bCs/>
          <w:iCs/>
          <w:sz w:val="28"/>
          <w:szCs w:val="28"/>
          <w:lang w:val="nl-NL"/>
        </w:rPr>
        <w:t>ươ</w:t>
      </w:r>
      <w:r w:rsidRPr="000B63A7">
        <w:rPr>
          <w:bCs/>
          <w:iCs/>
          <w:sz w:val="28"/>
          <w:szCs w:val="28"/>
          <w:lang w:val="nl-NL"/>
        </w:rPr>
        <w:t>ng trình.</w:t>
      </w:r>
    </w:p>
    <w:p w14:paraId="0A616CB1" w14:textId="77777777" w:rsidR="00D00307" w:rsidRPr="000B63A7" w:rsidRDefault="00D00307" w:rsidP="00103323">
      <w:pPr>
        <w:spacing w:before="120" w:after="120" w:line="240" w:lineRule="auto"/>
        <w:ind w:firstLine="709"/>
        <w:jc w:val="both"/>
        <w:rPr>
          <w:b/>
          <w:bCs/>
          <w:iCs/>
          <w:sz w:val="28"/>
          <w:szCs w:val="28"/>
          <w:lang w:val="nl-NL"/>
        </w:rPr>
      </w:pPr>
      <w:r w:rsidRPr="000B63A7">
        <w:rPr>
          <w:b/>
          <w:bCs/>
          <w:iCs/>
          <w:sz w:val="28"/>
          <w:szCs w:val="28"/>
          <w:lang w:val="nl-NL"/>
        </w:rPr>
        <w:t>Điều 2. Nguyên tắc phân bổ vốn</w:t>
      </w:r>
    </w:p>
    <w:p w14:paraId="40750DF3" w14:textId="77777777" w:rsidR="00F674AD" w:rsidRDefault="00D00307" w:rsidP="00103323">
      <w:pPr>
        <w:spacing w:before="120" w:after="120" w:line="240" w:lineRule="auto"/>
        <w:ind w:firstLine="709"/>
        <w:jc w:val="both"/>
        <w:rPr>
          <w:bCs/>
          <w:iCs/>
          <w:sz w:val="28"/>
          <w:szCs w:val="28"/>
        </w:rPr>
      </w:pPr>
      <w:r w:rsidRPr="000B63A7">
        <w:rPr>
          <w:bCs/>
          <w:iCs/>
          <w:sz w:val="28"/>
          <w:szCs w:val="28"/>
          <w:lang w:val="nl-NL"/>
        </w:rPr>
        <w:t xml:space="preserve">1. Tuân thủ các quy định của pháp luật về quản lý, sử dụng ngân sách nhà nước; quy định về phân cấp, phân quyền của Luật Tổ chức chính quyền địa </w:t>
      </w:r>
      <w:r w:rsidR="005168DE" w:rsidRPr="000B63A7">
        <w:rPr>
          <w:bCs/>
          <w:iCs/>
          <w:sz w:val="28"/>
          <w:szCs w:val="28"/>
          <w:lang w:val="nl-NL"/>
        </w:rPr>
        <w:t xml:space="preserve">phương, </w:t>
      </w:r>
      <w:r w:rsidRPr="000B63A7">
        <w:rPr>
          <w:bCs/>
          <w:iCs/>
          <w:sz w:val="28"/>
          <w:szCs w:val="28"/>
        </w:rPr>
        <w:t>Luật Đầu tư công, Luật Ngân sách nhà nước, Nghị quyết số 70/2025/UBTVQH15 ngày 07 tháng 02 năm 2025 của Ủy ban Thường vụ Quốc hội</w:t>
      </w:r>
      <w:r w:rsidR="00F674AD">
        <w:rPr>
          <w:bCs/>
          <w:iCs/>
          <w:sz w:val="28"/>
          <w:szCs w:val="28"/>
        </w:rPr>
        <w:t>, Quyết định số 41/2025/QĐ-TTg ngày 10/11/2025 của Thủ tướng Chính phủ</w:t>
      </w:r>
      <w:r w:rsidRPr="000B63A7">
        <w:rPr>
          <w:bCs/>
          <w:iCs/>
          <w:sz w:val="28"/>
          <w:szCs w:val="28"/>
        </w:rPr>
        <w:t xml:space="preserve"> và các văn bản pháp luật có liên quan</w:t>
      </w:r>
      <w:r w:rsidR="00F674AD">
        <w:rPr>
          <w:bCs/>
          <w:iCs/>
          <w:sz w:val="28"/>
          <w:szCs w:val="28"/>
        </w:rPr>
        <w:t>.</w:t>
      </w:r>
    </w:p>
    <w:p w14:paraId="080C83D5" w14:textId="7952D821" w:rsidR="00D5694D" w:rsidRDefault="00D00307" w:rsidP="00103323">
      <w:pPr>
        <w:spacing w:before="120" w:after="120" w:line="240" w:lineRule="auto"/>
        <w:ind w:firstLine="709"/>
        <w:jc w:val="both"/>
        <w:rPr>
          <w:bCs/>
          <w:iCs/>
          <w:sz w:val="28"/>
          <w:szCs w:val="28"/>
        </w:rPr>
      </w:pPr>
      <w:r w:rsidRPr="000B63A7">
        <w:rPr>
          <w:bCs/>
          <w:iCs/>
          <w:sz w:val="28"/>
          <w:szCs w:val="28"/>
        </w:rPr>
        <w:t>2. Bám sát mục tiêu, chỉ tiêu, nhiệm vụ của Chương trình mục tiêu quốc gia về phát triển văn hóa giai đoạn 2026 – 2030;</w:t>
      </w:r>
      <w:r w:rsidR="00D5694D">
        <w:rPr>
          <w:bCs/>
          <w:iCs/>
          <w:sz w:val="28"/>
          <w:szCs w:val="28"/>
        </w:rPr>
        <w:t xml:space="preserve"> bảo đảm không vượt quá tổng mức vốn đầu tư phát triển, vốn sự nghiệp của Chương trình đã được cấp có thẩm quyền phê duyệt.</w:t>
      </w:r>
    </w:p>
    <w:p w14:paraId="2E8A05A8" w14:textId="0D59C11B" w:rsidR="00D5694D" w:rsidRDefault="00D5694D" w:rsidP="00103323">
      <w:pPr>
        <w:spacing w:before="120" w:after="120" w:line="240" w:lineRule="auto"/>
        <w:ind w:firstLine="709"/>
        <w:jc w:val="both"/>
        <w:rPr>
          <w:bCs/>
          <w:iCs/>
          <w:sz w:val="28"/>
          <w:szCs w:val="28"/>
          <w:lang w:val="nl-NL"/>
        </w:rPr>
      </w:pPr>
      <w:r>
        <w:rPr>
          <w:bCs/>
          <w:iCs/>
          <w:sz w:val="28"/>
          <w:szCs w:val="28"/>
          <w:lang w:val="nl-NL"/>
        </w:rPr>
        <w:t>3. Đầu tư trọng tâm, trọng điểm và bền vững, tập trung vào các nội dung cần ưu tiên thực hiện nhằm tạo đột phá trong phát triển văn hoá:</w:t>
      </w:r>
    </w:p>
    <w:p w14:paraId="40088595" w14:textId="77777777" w:rsidR="00D5694D" w:rsidRDefault="00D00307" w:rsidP="00103323">
      <w:pPr>
        <w:spacing w:before="120" w:after="120" w:line="240" w:lineRule="auto"/>
        <w:ind w:firstLine="709"/>
        <w:jc w:val="both"/>
        <w:rPr>
          <w:bCs/>
          <w:iCs/>
          <w:sz w:val="28"/>
          <w:szCs w:val="28"/>
        </w:rPr>
      </w:pPr>
      <w:r w:rsidRPr="000B63A7">
        <w:rPr>
          <w:bCs/>
          <w:iCs/>
          <w:sz w:val="28"/>
          <w:szCs w:val="28"/>
        </w:rPr>
        <w:t>a) Các nhiệm vụ</w:t>
      </w:r>
      <w:r w:rsidR="00D5694D">
        <w:rPr>
          <w:bCs/>
          <w:iCs/>
          <w:sz w:val="28"/>
          <w:szCs w:val="28"/>
        </w:rPr>
        <w:t xml:space="preserve"> quan</w:t>
      </w:r>
      <w:r w:rsidRPr="000B63A7">
        <w:rPr>
          <w:bCs/>
          <w:iCs/>
          <w:sz w:val="28"/>
          <w:szCs w:val="28"/>
        </w:rPr>
        <w:t xml:space="preserve"> trọ</w:t>
      </w:r>
      <w:r w:rsidR="00D5694D">
        <w:rPr>
          <w:bCs/>
          <w:iCs/>
          <w:sz w:val="28"/>
          <w:szCs w:val="28"/>
        </w:rPr>
        <w:t>ng</w:t>
      </w:r>
      <w:r w:rsidRPr="000B63A7">
        <w:rPr>
          <w:bCs/>
          <w:iCs/>
          <w:sz w:val="28"/>
          <w:szCs w:val="28"/>
        </w:rPr>
        <w:t>, cấp thiết trong bảo tồ</w:t>
      </w:r>
      <w:r w:rsidR="00D5694D">
        <w:rPr>
          <w:bCs/>
          <w:iCs/>
          <w:sz w:val="28"/>
          <w:szCs w:val="28"/>
        </w:rPr>
        <w:t>n,</w:t>
      </w:r>
      <w:r w:rsidRPr="000B63A7">
        <w:rPr>
          <w:bCs/>
          <w:iCs/>
          <w:sz w:val="28"/>
          <w:szCs w:val="28"/>
        </w:rPr>
        <w:t xml:space="preserve"> phát huy</w:t>
      </w:r>
      <w:r w:rsidR="00D5694D">
        <w:rPr>
          <w:bCs/>
          <w:iCs/>
          <w:sz w:val="28"/>
          <w:szCs w:val="28"/>
        </w:rPr>
        <w:t xml:space="preserve"> các</w:t>
      </w:r>
      <w:r w:rsidRPr="000B63A7">
        <w:rPr>
          <w:bCs/>
          <w:iCs/>
          <w:sz w:val="28"/>
          <w:szCs w:val="28"/>
        </w:rPr>
        <w:t xml:space="preserve"> giá trị di sả</w:t>
      </w:r>
      <w:r w:rsidR="00D5694D">
        <w:rPr>
          <w:bCs/>
          <w:iCs/>
          <w:sz w:val="28"/>
          <w:szCs w:val="28"/>
        </w:rPr>
        <w:t>n văn hóa, phát triển con người toàn diện.</w:t>
      </w:r>
    </w:p>
    <w:p w14:paraId="785B465D" w14:textId="77777777" w:rsidR="00D5694D" w:rsidRDefault="00D5694D" w:rsidP="00103323">
      <w:pPr>
        <w:spacing w:before="120" w:after="120" w:line="240" w:lineRule="auto"/>
        <w:ind w:firstLine="709"/>
        <w:jc w:val="both"/>
        <w:rPr>
          <w:bCs/>
          <w:iCs/>
          <w:sz w:val="28"/>
          <w:szCs w:val="28"/>
        </w:rPr>
      </w:pPr>
    </w:p>
    <w:p w14:paraId="0FF2181C" w14:textId="77777777" w:rsidR="00D5694D" w:rsidRDefault="00D5694D" w:rsidP="00103323">
      <w:pPr>
        <w:spacing w:before="120" w:after="120" w:line="240" w:lineRule="auto"/>
        <w:ind w:firstLine="709"/>
        <w:jc w:val="both"/>
        <w:rPr>
          <w:bCs/>
          <w:iCs/>
          <w:sz w:val="28"/>
          <w:szCs w:val="28"/>
        </w:rPr>
      </w:pPr>
      <w:r>
        <w:rPr>
          <w:bCs/>
          <w:iCs/>
          <w:sz w:val="28"/>
          <w:szCs w:val="28"/>
        </w:rPr>
        <w:t>b</w:t>
      </w:r>
      <w:r w:rsidR="00D00307" w:rsidRPr="000B63A7">
        <w:rPr>
          <w:bCs/>
          <w:iCs/>
          <w:sz w:val="28"/>
          <w:szCs w:val="28"/>
        </w:rPr>
        <w:t>) Hoàn thiện</w:t>
      </w:r>
      <w:r>
        <w:rPr>
          <w:bCs/>
          <w:iCs/>
          <w:sz w:val="28"/>
          <w:szCs w:val="28"/>
        </w:rPr>
        <w:t xml:space="preserve"> hệ thống thiết chế văn hoá các cấp và một số nhiệm vụ mà Nhà nước cần đầu tư dẫn dắt, định hướng, chi phối, tạo nền tảng để thu hút toàn xã hội tham gia phát triển văn hoá, đặc biệt là các nhiệm vụ phát triển công nghiệp văn hoá.</w:t>
      </w:r>
    </w:p>
    <w:p w14:paraId="56313030" w14:textId="08E0D8B3" w:rsidR="00D00307" w:rsidRPr="000B63A7" w:rsidRDefault="00D5694D" w:rsidP="00103323">
      <w:pPr>
        <w:spacing w:before="120" w:after="120" w:line="240" w:lineRule="auto"/>
        <w:ind w:firstLine="709"/>
        <w:jc w:val="both"/>
        <w:rPr>
          <w:bCs/>
          <w:iCs/>
          <w:sz w:val="28"/>
          <w:szCs w:val="28"/>
        </w:rPr>
      </w:pPr>
      <w:r>
        <w:rPr>
          <w:bCs/>
          <w:iCs/>
          <w:sz w:val="28"/>
          <w:szCs w:val="28"/>
        </w:rPr>
        <w:t>c</w:t>
      </w:r>
      <w:r w:rsidR="00D00307" w:rsidRPr="000B63A7">
        <w:rPr>
          <w:bCs/>
          <w:iCs/>
          <w:sz w:val="28"/>
          <w:szCs w:val="28"/>
        </w:rPr>
        <w:t>) Các nhiệm vụ về đổi mới sáng tạ</w:t>
      </w:r>
      <w:r>
        <w:rPr>
          <w:bCs/>
          <w:iCs/>
          <w:sz w:val="28"/>
          <w:szCs w:val="28"/>
        </w:rPr>
        <w:t>o</w:t>
      </w:r>
      <w:r w:rsidR="00D00307" w:rsidRPr="000B63A7">
        <w:rPr>
          <w:bCs/>
          <w:iCs/>
          <w:sz w:val="28"/>
          <w:szCs w:val="28"/>
        </w:rPr>
        <w:t>, chuyển đổi số trong lĩnh vực văn hóa.</w:t>
      </w:r>
    </w:p>
    <w:p w14:paraId="0979D166" w14:textId="3AC49FA1" w:rsidR="00D5694D" w:rsidRDefault="00D5694D" w:rsidP="00103323">
      <w:pPr>
        <w:spacing w:before="120" w:after="120" w:line="240" w:lineRule="auto"/>
        <w:ind w:firstLine="709"/>
        <w:jc w:val="both"/>
        <w:rPr>
          <w:bCs/>
          <w:iCs/>
          <w:sz w:val="28"/>
          <w:szCs w:val="28"/>
        </w:rPr>
      </w:pPr>
      <w:r>
        <w:rPr>
          <w:bCs/>
          <w:iCs/>
          <w:sz w:val="28"/>
          <w:szCs w:val="28"/>
        </w:rPr>
        <w:t>d</w:t>
      </w:r>
      <w:r w:rsidR="00D00307" w:rsidRPr="000B63A7">
        <w:rPr>
          <w:bCs/>
          <w:iCs/>
          <w:sz w:val="28"/>
          <w:szCs w:val="28"/>
        </w:rPr>
        <w:t>) Hỗ trợ</w:t>
      </w:r>
      <w:r>
        <w:rPr>
          <w:bCs/>
          <w:iCs/>
          <w:sz w:val="28"/>
          <w:szCs w:val="28"/>
        </w:rPr>
        <w:t xml:space="preserve"> các xã, phường</w:t>
      </w:r>
      <w:r w:rsidR="00D00307" w:rsidRPr="000B63A7">
        <w:rPr>
          <w:bCs/>
          <w:iCs/>
          <w:sz w:val="28"/>
          <w:szCs w:val="28"/>
        </w:rPr>
        <w:t xml:space="preserve"> có điều kiện</w:t>
      </w:r>
      <w:r>
        <w:rPr>
          <w:bCs/>
          <w:iCs/>
          <w:sz w:val="28"/>
          <w:szCs w:val="28"/>
        </w:rPr>
        <w:t xml:space="preserve"> phát triển</w:t>
      </w:r>
      <w:r w:rsidR="00D00307" w:rsidRPr="000B63A7">
        <w:rPr>
          <w:bCs/>
          <w:iCs/>
          <w:sz w:val="28"/>
          <w:szCs w:val="28"/>
        </w:rPr>
        <w:t xml:space="preserve"> kinh tế - xã hội khó khăn</w:t>
      </w:r>
      <w:r>
        <w:rPr>
          <w:bCs/>
          <w:iCs/>
          <w:sz w:val="28"/>
          <w:szCs w:val="28"/>
        </w:rPr>
        <w:t>.</w:t>
      </w:r>
    </w:p>
    <w:p w14:paraId="2ABA9D4B" w14:textId="1F29BBB7" w:rsidR="00D5694D" w:rsidRDefault="00D00307" w:rsidP="00103323">
      <w:pPr>
        <w:spacing w:before="120" w:after="120" w:line="240" w:lineRule="auto"/>
        <w:ind w:firstLine="709"/>
        <w:jc w:val="both"/>
        <w:rPr>
          <w:bCs/>
          <w:iCs/>
          <w:sz w:val="28"/>
          <w:szCs w:val="28"/>
        </w:rPr>
      </w:pPr>
      <w:r w:rsidRPr="000B63A7">
        <w:rPr>
          <w:bCs/>
          <w:iCs/>
          <w:sz w:val="28"/>
          <w:szCs w:val="28"/>
        </w:rPr>
        <w:t>4. Căn cứ tổng mức vốn ngân sách trung ương hỗ trợ</w:t>
      </w:r>
      <w:r w:rsidR="00D5694D">
        <w:rPr>
          <w:bCs/>
          <w:iCs/>
          <w:sz w:val="28"/>
          <w:szCs w:val="28"/>
        </w:rPr>
        <w:t xml:space="preserve"> (bao gồm vốn đầu tư phát triển và vốn sự nghiệ</w:t>
      </w:r>
      <w:r w:rsidR="009D2D42">
        <w:rPr>
          <w:bCs/>
          <w:iCs/>
          <w:sz w:val="28"/>
          <w:szCs w:val="28"/>
        </w:rPr>
        <w:t xml:space="preserve">p) và </w:t>
      </w:r>
      <w:r w:rsidR="00D5694D">
        <w:rPr>
          <w:bCs/>
          <w:iCs/>
          <w:sz w:val="28"/>
          <w:szCs w:val="28"/>
        </w:rPr>
        <w:t>vốn</w:t>
      </w:r>
      <w:r w:rsidR="009D2D42">
        <w:rPr>
          <w:bCs/>
          <w:iCs/>
          <w:sz w:val="28"/>
          <w:szCs w:val="28"/>
        </w:rPr>
        <w:t xml:space="preserve"> đối ứng của</w:t>
      </w:r>
      <w:r w:rsidR="00D5694D">
        <w:rPr>
          <w:bCs/>
          <w:iCs/>
          <w:sz w:val="28"/>
          <w:szCs w:val="28"/>
        </w:rPr>
        <w:t xml:space="preserve"> ngân sách tỉnh</w:t>
      </w:r>
      <w:r w:rsidRPr="000B63A7">
        <w:rPr>
          <w:bCs/>
          <w:iCs/>
          <w:sz w:val="28"/>
          <w:szCs w:val="28"/>
        </w:rPr>
        <w:t>, Hội đồng nhân dân tỉnh quyết định phân bổ</w:t>
      </w:r>
      <w:r w:rsidR="00D5694D">
        <w:rPr>
          <w:bCs/>
          <w:iCs/>
          <w:sz w:val="28"/>
          <w:szCs w:val="28"/>
        </w:rPr>
        <w:t>, đảm bảo</w:t>
      </w:r>
      <w:r w:rsidRPr="000B63A7">
        <w:rPr>
          <w:bCs/>
          <w:iCs/>
          <w:sz w:val="28"/>
          <w:szCs w:val="28"/>
        </w:rPr>
        <w:t xml:space="preserve"> đồng bộ, không chồng chéo, không trùng lặp</w:t>
      </w:r>
      <w:r w:rsidR="00D5694D">
        <w:rPr>
          <w:bCs/>
          <w:iCs/>
          <w:sz w:val="28"/>
          <w:szCs w:val="28"/>
        </w:rPr>
        <w:t xml:space="preserve"> về phạm vi, đối tượng, nội dung, hoạt động</w:t>
      </w:r>
      <w:r w:rsidRPr="000B63A7">
        <w:rPr>
          <w:bCs/>
          <w:iCs/>
          <w:sz w:val="28"/>
          <w:szCs w:val="28"/>
        </w:rPr>
        <w:t xml:space="preserve"> với các chương trình</w:t>
      </w:r>
      <w:r w:rsidR="00D5694D">
        <w:rPr>
          <w:bCs/>
          <w:iCs/>
          <w:sz w:val="28"/>
          <w:szCs w:val="28"/>
        </w:rPr>
        <w:t xml:space="preserve"> mục tiêu quốc gia khác. B</w:t>
      </w:r>
      <w:r w:rsidRPr="000B63A7">
        <w:rPr>
          <w:bCs/>
          <w:iCs/>
          <w:sz w:val="28"/>
          <w:szCs w:val="28"/>
        </w:rPr>
        <w:t>ảo đảm quản lý tập trung, thống nhất về mục tiêu, cơ chế, chính sách</w:t>
      </w:r>
      <w:r w:rsidR="00C353A6">
        <w:rPr>
          <w:bCs/>
          <w:iCs/>
          <w:sz w:val="28"/>
          <w:szCs w:val="28"/>
        </w:rPr>
        <w:t>; thực hiện phân cấp trong quản lý đầu tư theo quy định của pháp luật, tạo quyền chủ động cho các sở, ngành và phân cấp triệt để cho chính quyền cấp xã</w:t>
      </w:r>
      <w:r w:rsidR="00D5694D">
        <w:rPr>
          <w:bCs/>
          <w:iCs/>
          <w:sz w:val="28"/>
          <w:szCs w:val="28"/>
        </w:rPr>
        <w:t>.</w:t>
      </w:r>
    </w:p>
    <w:p w14:paraId="484FEFF4" w14:textId="123E379F" w:rsidR="00D00307" w:rsidRPr="000B63A7" w:rsidRDefault="00D00307" w:rsidP="00103323">
      <w:pPr>
        <w:spacing w:before="120" w:after="120" w:line="240" w:lineRule="auto"/>
        <w:ind w:firstLine="709"/>
        <w:jc w:val="both"/>
        <w:rPr>
          <w:b/>
          <w:bCs/>
          <w:iCs/>
          <w:sz w:val="28"/>
          <w:szCs w:val="28"/>
          <w:lang w:val="nl-NL"/>
        </w:rPr>
      </w:pPr>
      <w:r w:rsidRPr="000B63A7">
        <w:rPr>
          <w:b/>
          <w:bCs/>
          <w:iCs/>
          <w:sz w:val="28"/>
          <w:szCs w:val="28"/>
          <w:lang w:val="nl-NL"/>
        </w:rPr>
        <w:t xml:space="preserve">Điều 3. </w:t>
      </w:r>
      <w:r w:rsidR="009A50DC">
        <w:rPr>
          <w:b/>
          <w:bCs/>
          <w:iCs/>
          <w:sz w:val="28"/>
          <w:szCs w:val="28"/>
          <w:lang w:val="nl-NL"/>
        </w:rPr>
        <w:t>T</w:t>
      </w:r>
      <w:r w:rsidRPr="000B63A7">
        <w:rPr>
          <w:b/>
          <w:bCs/>
          <w:iCs/>
          <w:sz w:val="28"/>
          <w:szCs w:val="28"/>
          <w:lang w:val="nl-NL"/>
        </w:rPr>
        <w:t>ỷ lệ vốn đối ứng củ</w:t>
      </w:r>
      <w:r w:rsidR="00BA3136">
        <w:rPr>
          <w:b/>
          <w:bCs/>
          <w:iCs/>
          <w:sz w:val="28"/>
          <w:szCs w:val="28"/>
          <w:lang w:val="nl-NL"/>
        </w:rPr>
        <w:t>a ngân sách tỉnh</w:t>
      </w:r>
    </w:p>
    <w:p w14:paraId="3DB5524F" w14:textId="15BBECAC" w:rsidR="00D00307" w:rsidRPr="000B63A7" w:rsidRDefault="00D00307" w:rsidP="00103323">
      <w:pPr>
        <w:spacing w:before="120" w:after="120" w:line="240" w:lineRule="auto"/>
        <w:ind w:firstLine="709"/>
        <w:jc w:val="both"/>
        <w:rPr>
          <w:bCs/>
          <w:iCs/>
          <w:sz w:val="28"/>
          <w:szCs w:val="28"/>
          <w:lang w:val="nl-NL"/>
        </w:rPr>
      </w:pPr>
      <w:r w:rsidRPr="000B63A7">
        <w:rPr>
          <w:bCs/>
          <w:iCs/>
          <w:sz w:val="28"/>
          <w:szCs w:val="28"/>
          <w:lang w:val="nl-NL"/>
        </w:rPr>
        <w:t>Bố trí vốn đối ứng từ nguồ</w:t>
      </w:r>
      <w:r w:rsidR="00BA3136">
        <w:rPr>
          <w:bCs/>
          <w:iCs/>
          <w:sz w:val="28"/>
          <w:szCs w:val="28"/>
          <w:lang w:val="nl-NL"/>
        </w:rPr>
        <w:t>n ngân sách tỉnh</w:t>
      </w:r>
      <w:r w:rsidRPr="000B63A7">
        <w:rPr>
          <w:bCs/>
          <w:iCs/>
          <w:sz w:val="28"/>
          <w:szCs w:val="28"/>
          <w:lang w:val="nl-NL"/>
        </w:rPr>
        <w:t xml:space="preserve"> giai đoạ</w:t>
      </w:r>
      <w:r w:rsidR="00BA3136">
        <w:rPr>
          <w:bCs/>
          <w:iCs/>
          <w:sz w:val="28"/>
          <w:szCs w:val="28"/>
          <w:lang w:val="nl-NL"/>
        </w:rPr>
        <w:t>n 2026</w:t>
      </w:r>
      <w:r w:rsidRPr="000B63A7">
        <w:rPr>
          <w:bCs/>
          <w:iCs/>
          <w:sz w:val="28"/>
          <w:szCs w:val="28"/>
          <w:lang w:val="nl-NL"/>
        </w:rPr>
        <w:t xml:space="preserve"> </w:t>
      </w:r>
      <w:r w:rsidR="001A06F7">
        <w:rPr>
          <w:bCs/>
          <w:iCs/>
          <w:sz w:val="28"/>
          <w:szCs w:val="28"/>
          <w:lang w:val="nl-NL"/>
        </w:rPr>
        <w:t>–</w:t>
      </w:r>
      <w:r w:rsidR="00DF582D">
        <w:rPr>
          <w:bCs/>
          <w:iCs/>
          <w:sz w:val="28"/>
          <w:szCs w:val="28"/>
          <w:lang w:val="nl-NL"/>
        </w:rPr>
        <w:t xml:space="preserve"> 2030</w:t>
      </w:r>
      <w:r w:rsidR="001A06F7">
        <w:rPr>
          <w:bCs/>
          <w:iCs/>
          <w:sz w:val="28"/>
          <w:szCs w:val="28"/>
          <w:lang w:val="nl-NL"/>
        </w:rPr>
        <w:t xml:space="preserve"> và hằng năm</w:t>
      </w:r>
      <w:r w:rsidRPr="000B63A7">
        <w:rPr>
          <w:bCs/>
          <w:iCs/>
          <w:sz w:val="28"/>
          <w:szCs w:val="28"/>
          <w:lang w:val="nl-NL"/>
        </w:rPr>
        <w:t xml:space="preserve"> tối thiểu bằ</w:t>
      </w:r>
      <w:r w:rsidR="001A06F7">
        <w:rPr>
          <w:bCs/>
          <w:iCs/>
          <w:sz w:val="28"/>
          <w:szCs w:val="28"/>
          <w:lang w:val="nl-NL"/>
        </w:rPr>
        <w:t>ng 2</w:t>
      </w:r>
      <w:r w:rsidRPr="000B63A7">
        <w:rPr>
          <w:bCs/>
          <w:iCs/>
          <w:sz w:val="28"/>
          <w:szCs w:val="28"/>
          <w:lang w:val="nl-NL"/>
        </w:rPr>
        <w:t>0% tổ</w:t>
      </w:r>
      <w:r w:rsidR="001A06F7">
        <w:rPr>
          <w:bCs/>
          <w:iCs/>
          <w:sz w:val="28"/>
          <w:szCs w:val="28"/>
          <w:lang w:val="nl-NL"/>
        </w:rPr>
        <w:t>ng ngân sách t</w:t>
      </w:r>
      <w:r w:rsidRPr="000B63A7">
        <w:rPr>
          <w:bCs/>
          <w:iCs/>
          <w:sz w:val="28"/>
          <w:szCs w:val="28"/>
          <w:lang w:val="nl-NL"/>
        </w:rPr>
        <w:t>rung ương hỗ trợ thực hiện Chương trình cho tỉnh.</w:t>
      </w:r>
    </w:p>
    <w:p w14:paraId="1DC19F0E" w14:textId="3FC277C1" w:rsidR="00D00307" w:rsidRPr="000B63A7" w:rsidRDefault="00D00307" w:rsidP="00103323">
      <w:pPr>
        <w:spacing w:before="80" w:after="80" w:line="240" w:lineRule="auto"/>
        <w:ind w:firstLine="709"/>
        <w:jc w:val="both"/>
        <w:rPr>
          <w:rFonts w:eastAsia="Times New Roman"/>
          <w:b/>
          <w:bCs/>
          <w:iCs/>
          <w:spacing w:val="2"/>
          <w:sz w:val="28"/>
          <w:szCs w:val="28"/>
          <w:lang w:val="nl-NL"/>
        </w:rPr>
      </w:pPr>
      <w:r w:rsidRPr="000B63A7">
        <w:rPr>
          <w:rFonts w:eastAsia="Times New Roman" w:hint="eastAsia"/>
          <w:b/>
          <w:bCs/>
          <w:iCs/>
          <w:spacing w:val="2"/>
          <w:sz w:val="28"/>
          <w:szCs w:val="28"/>
          <w:lang w:val="nl-NL"/>
        </w:rPr>
        <w:t>Đ</w:t>
      </w:r>
      <w:r w:rsidR="00D7654D">
        <w:rPr>
          <w:rFonts w:eastAsia="Times New Roman"/>
          <w:b/>
          <w:bCs/>
          <w:iCs/>
          <w:spacing w:val="2"/>
          <w:sz w:val="28"/>
          <w:szCs w:val="28"/>
          <w:lang w:val="nl-NL"/>
        </w:rPr>
        <w:t>iều 4. Tiêu chí</w:t>
      </w:r>
      <w:r w:rsidR="009A50DC">
        <w:rPr>
          <w:rFonts w:eastAsia="Times New Roman"/>
          <w:b/>
          <w:bCs/>
          <w:iCs/>
          <w:spacing w:val="2"/>
          <w:sz w:val="28"/>
          <w:szCs w:val="28"/>
          <w:lang w:val="nl-NL"/>
        </w:rPr>
        <w:t xml:space="preserve"> phân bổ vốn cho</w:t>
      </w:r>
      <w:r w:rsidR="003B59E4">
        <w:rPr>
          <w:rFonts w:eastAsia="Times New Roman"/>
          <w:b/>
          <w:bCs/>
          <w:iCs/>
          <w:spacing w:val="2"/>
          <w:sz w:val="28"/>
          <w:szCs w:val="28"/>
          <w:lang w:val="nl-NL"/>
        </w:rPr>
        <w:t xml:space="preserve"> ngân sách</w:t>
      </w:r>
      <w:r w:rsidR="009A50DC">
        <w:rPr>
          <w:rFonts w:eastAsia="Times New Roman"/>
          <w:b/>
          <w:bCs/>
          <w:iCs/>
          <w:spacing w:val="2"/>
          <w:sz w:val="28"/>
          <w:szCs w:val="28"/>
          <w:lang w:val="nl-NL"/>
        </w:rPr>
        <w:t xml:space="preserve"> cấp xã</w:t>
      </w:r>
    </w:p>
    <w:p w14:paraId="27FF9F73" w14:textId="77777777" w:rsidR="00D00307" w:rsidRPr="000B63A7" w:rsidRDefault="00D00307" w:rsidP="00103323">
      <w:pPr>
        <w:spacing w:before="80" w:after="80" w:line="240" w:lineRule="auto"/>
        <w:ind w:firstLine="709"/>
        <w:jc w:val="both"/>
        <w:rPr>
          <w:rFonts w:eastAsia="Times New Roman"/>
          <w:bCs/>
          <w:iCs/>
          <w:spacing w:val="2"/>
          <w:sz w:val="28"/>
          <w:szCs w:val="28"/>
          <w:lang w:val="nl-NL"/>
        </w:rPr>
      </w:pPr>
      <w:r w:rsidRPr="000B63A7">
        <w:rPr>
          <w:rFonts w:eastAsia="Times New Roman"/>
          <w:bCs/>
          <w:iCs/>
          <w:spacing w:val="2"/>
          <w:sz w:val="28"/>
          <w:szCs w:val="28"/>
          <w:lang w:val="nl-NL"/>
        </w:rPr>
        <w:t>1. Tiêu chí, hệ số phân bổ cho các xã, ph</w:t>
      </w:r>
      <w:r w:rsidRPr="000B63A7">
        <w:rPr>
          <w:rFonts w:eastAsia="Times New Roman" w:hint="eastAsia"/>
          <w:bCs/>
          <w:iCs/>
          <w:spacing w:val="2"/>
          <w:sz w:val="28"/>
          <w:szCs w:val="28"/>
          <w:lang w:val="nl-NL"/>
        </w:rPr>
        <w:t>ư</w:t>
      </w:r>
      <w:r w:rsidRPr="000B63A7">
        <w:rPr>
          <w:rFonts w:eastAsia="Times New Roman"/>
          <w:bCs/>
          <w:iCs/>
          <w:spacing w:val="2"/>
          <w:sz w:val="28"/>
          <w:szCs w:val="28"/>
          <w:lang w:val="nl-NL"/>
        </w:rPr>
        <w:t>ờng</w:t>
      </w:r>
    </w:p>
    <w:p w14:paraId="1494BD92" w14:textId="77777777" w:rsidR="000450CB" w:rsidRPr="000B63A7" w:rsidRDefault="00C66368" w:rsidP="00103323">
      <w:pPr>
        <w:spacing w:before="120"/>
        <w:ind w:firstLine="709"/>
        <w:jc w:val="both"/>
        <w:rPr>
          <w:sz w:val="28"/>
          <w:szCs w:val="28"/>
        </w:rPr>
      </w:pPr>
      <w:r w:rsidRPr="000B63A7">
        <w:rPr>
          <w:rFonts w:eastAsia="Times New Roman"/>
          <w:bCs/>
          <w:iCs/>
          <w:spacing w:val="2"/>
          <w:sz w:val="28"/>
          <w:szCs w:val="28"/>
          <w:lang w:val="nl-NL"/>
        </w:rPr>
        <w:t>Tiêu chí, hệ số phân bổ cho các xã, ph</w:t>
      </w:r>
      <w:r w:rsidRPr="000B63A7">
        <w:rPr>
          <w:rFonts w:eastAsia="Times New Roman" w:hint="eastAsia"/>
          <w:bCs/>
          <w:iCs/>
          <w:spacing w:val="2"/>
          <w:sz w:val="28"/>
          <w:szCs w:val="28"/>
          <w:lang w:val="nl-NL"/>
        </w:rPr>
        <w:t>ư</w:t>
      </w:r>
      <w:r w:rsidRPr="000B63A7">
        <w:rPr>
          <w:rFonts w:eastAsia="Times New Roman"/>
          <w:bCs/>
          <w:iCs/>
          <w:spacing w:val="2"/>
          <w:sz w:val="28"/>
          <w:szCs w:val="28"/>
          <w:lang w:val="nl-NL"/>
        </w:rPr>
        <w:t xml:space="preserve">ờng được tính toán </w:t>
      </w:r>
      <w:r w:rsidR="00A57527" w:rsidRPr="000B63A7">
        <w:rPr>
          <w:rFonts w:eastAsia="Times New Roman"/>
          <w:bCs/>
          <w:iCs/>
          <w:spacing w:val="2"/>
          <w:sz w:val="28"/>
          <w:szCs w:val="28"/>
          <w:lang w:val="nl-NL"/>
        </w:rPr>
        <w:t xml:space="preserve">theo tổng điểm </w:t>
      </w:r>
      <w:r w:rsidRPr="000B63A7">
        <w:rPr>
          <w:rFonts w:eastAsia="Times New Roman"/>
          <w:bCs/>
          <w:iCs/>
          <w:spacing w:val="2"/>
          <w:sz w:val="28"/>
          <w:szCs w:val="28"/>
          <w:lang w:val="nl-NL"/>
        </w:rPr>
        <w:t xml:space="preserve">các tiêu chí: Tiêu chí, hệ số phân bổ theo </w:t>
      </w:r>
      <w:r w:rsidRPr="000B63A7">
        <w:rPr>
          <w:rFonts w:eastAsia="Times New Roman" w:hint="eastAsia"/>
          <w:bCs/>
          <w:iCs/>
          <w:spacing w:val="2"/>
          <w:sz w:val="28"/>
          <w:szCs w:val="28"/>
          <w:lang w:val="nl-NL"/>
        </w:rPr>
        <w:t>đ</w:t>
      </w:r>
      <w:r w:rsidRPr="000B63A7">
        <w:rPr>
          <w:rFonts w:eastAsia="Times New Roman"/>
          <w:bCs/>
          <w:iCs/>
          <w:spacing w:val="2"/>
          <w:sz w:val="28"/>
          <w:szCs w:val="28"/>
          <w:lang w:val="nl-NL"/>
        </w:rPr>
        <w:t>ối t</w:t>
      </w:r>
      <w:r w:rsidRPr="000B63A7">
        <w:rPr>
          <w:rFonts w:eastAsia="Times New Roman" w:hint="eastAsia"/>
          <w:bCs/>
          <w:iCs/>
          <w:spacing w:val="2"/>
          <w:sz w:val="28"/>
          <w:szCs w:val="28"/>
          <w:lang w:val="nl-NL"/>
        </w:rPr>
        <w:t>ư</w:t>
      </w:r>
      <w:r w:rsidRPr="000B63A7">
        <w:rPr>
          <w:rFonts w:eastAsia="Times New Roman"/>
          <w:bCs/>
          <w:iCs/>
          <w:spacing w:val="2"/>
          <w:sz w:val="28"/>
          <w:szCs w:val="28"/>
          <w:lang w:val="nl-NL"/>
        </w:rPr>
        <w:t>ợng xã</w:t>
      </w:r>
      <w:r w:rsidR="00A57527" w:rsidRPr="000B63A7">
        <w:rPr>
          <w:rFonts w:eastAsia="Times New Roman"/>
          <w:bCs/>
          <w:iCs/>
          <w:spacing w:val="2"/>
          <w:sz w:val="28"/>
          <w:szCs w:val="28"/>
          <w:lang w:val="nl-NL"/>
        </w:rPr>
        <w:t xml:space="preserve"> (xã ĐBKK,</w:t>
      </w:r>
      <w:r w:rsidR="00BA53DC">
        <w:rPr>
          <w:rFonts w:eastAsia="Times New Roman"/>
          <w:bCs/>
          <w:iCs/>
          <w:spacing w:val="2"/>
          <w:sz w:val="28"/>
          <w:szCs w:val="28"/>
          <w:lang w:val="nl-NL"/>
        </w:rPr>
        <w:t xml:space="preserve"> xã còn lại và phường</w:t>
      </w:r>
      <w:r w:rsidR="00A57527" w:rsidRPr="000B63A7">
        <w:rPr>
          <w:rFonts w:eastAsia="Times New Roman"/>
          <w:bCs/>
          <w:iCs/>
          <w:spacing w:val="2"/>
          <w:sz w:val="28"/>
          <w:szCs w:val="28"/>
          <w:lang w:val="nl-NL"/>
        </w:rPr>
        <w:t>); Tiêu chí, hệ số phân bổ cho các xã, ph</w:t>
      </w:r>
      <w:r w:rsidR="00A57527" w:rsidRPr="000B63A7">
        <w:rPr>
          <w:rFonts w:eastAsia="Times New Roman" w:hint="eastAsia"/>
          <w:bCs/>
          <w:iCs/>
          <w:spacing w:val="2"/>
          <w:sz w:val="28"/>
          <w:szCs w:val="28"/>
          <w:lang w:val="nl-NL"/>
        </w:rPr>
        <w:t>ư</w:t>
      </w:r>
      <w:r w:rsidR="00A57527" w:rsidRPr="000B63A7">
        <w:rPr>
          <w:rFonts w:eastAsia="Times New Roman"/>
          <w:bCs/>
          <w:iCs/>
          <w:spacing w:val="2"/>
          <w:sz w:val="28"/>
          <w:szCs w:val="28"/>
          <w:lang w:val="nl-NL"/>
        </w:rPr>
        <w:t>ờng theo quy mô dân số; Tiêu chí, hệ số phân bổ cho các xã, ph</w:t>
      </w:r>
      <w:r w:rsidR="00A57527" w:rsidRPr="000B63A7">
        <w:rPr>
          <w:rFonts w:eastAsia="Times New Roman" w:hint="eastAsia"/>
          <w:bCs/>
          <w:iCs/>
          <w:spacing w:val="2"/>
          <w:sz w:val="28"/>
          <w:szCs w:val="28"/>
          <w:lang w:val="nl-NL"/>
        </w:rPr>
        <w:t>ư</w:t>
      </w:r>
      <w:r w:rsidR="00A57527" w:rsidRPr="000B63A7">
        <w:rPr>
          <w:rFonts w:eastAsia="Times New Roman"/>
          <w:bCs/>
          <w:iCs/>
          <w:spacing w:val="2"/>
          <w:sz w:val="28"/>
          <w:szCs w:val="28"/>
          <w:lang w:val="nl-NL"/>
        </w:rPr>
        <w:t>ờng theo quy mô diện tích</w:t>
      </w:r>
      <w:r w:rsidR="00A57527" w:rsidRPr="000B63A7">
        <w:rPr>
          <w:sz w:val="28"/>
          <w:szCs w:val="28"/>
        </w:rPr>
        <w:t>.</w:t>
      </w:r>
    </w:p>
    <w:p w14:paraId="293945C2" w14:textId="77777777" w:rsidR="00D00307" w:rsidRPr="000B63A7" w:rsidRDefault="00D00307" w:rsidP="00103323">
      <w:pPr>
        <w:spacing w:before="80" w:after="80" w:line="240" w:lineRule="auto"/>
        <w:ind w:firstLine="709"/>
        <w:jc w:val="both"/>
        <w:rPr>
          <w:rFonts w:eastAsia="Times New Roman"/>
          <w:bCs/>
          <w:iCs/>
          <w:spacing w:val="2"/>
          <w:sz w:val="28"/>
          <w:szCs w:val="28"/>
          <w:lang w:val="nl-NL"/>
        </w:rPr>
      </w:pPr>
      <w:r w:rsidRPr="000B63A7">
        <w:rPr>
          <w:rFonts w:eastAsia="Times New Roman"/>
          <w:bCs/>
          <w:iCs/>
          <w:spacing w:val="2"/>
          <w:sz w:val="28"/>
          <w:szCs w:val="28"/>
          <w:lang w:val="nl-NL"/>
        </w:rPr>
        <w:t xml:space="preserve">a) Tiêu chí, hệ số phân bổ theo </w:t>
      </w:r>
      <w:r w:rsidRPr="000B63A7">
        <w:rPr>
          <w:rFonts w:eastAsia="Times New Roman" w:hint="eastAsia"/>
          <w:bCs/>
          <w:iCs/>
          <w:spacing w:val="2"/>
          <w:sz w:val="28"/>
          <w:szCs w:val="28"/>
          <w:lang w:val="nl-NL"/>
        </w:rPr>
        <w:t>đ</w:t>
      </w:r>
      <w:r w:rsidRPr="000B63A7">
        <w:rPr>
          <w:rFonts w:eastAsia="Times New Roman"/>
          <w:bCs/>
          <w:iCs/>
          <w:spacing w:val="2"/>
          <w:sz w:val="28"/>
          <w:szCs w:val="28"/>
          <w:lang w:val="nl-NL"/>
        </w:rPr>
        <w:t>ối t</w:t>
      </w:r>
      <w:r w:rsidRPr="000B63A7">
        <w:rPr>
          <w:rFonts w:eastAsia="Times New Roman" w:hint="eastAsia"/>
          <w:bCs/>
          <w:iCs/>
          <w:spacing w:val="2"/>
          <w:sz w:val="28"/>
          <w:szCs w:val="28"/>
          <w:lang w:val="nl-NL"/>
        </w:rPr>
        <w:t>ư</w:t>
      </w:r>
      <w:r w:rsidRPr="000B63A7">
        <w:rPr>
          <w:rFonts w:eastAsia="Times New Roman"/>
          <w:bCs/>
          <w:iCs/>
          <w:spacing w:val="2"/>
          <w:sz w:val="28"/>
          <w:szCs w:val="28"/>
          <w:lang w:val="nl-NL"/>
        </w:rPr>
        <w:t>ợng xã</w:t>
      </w:r>
    </w:p>
    <w:p w14:paraId="1535F467" w14:textId="1AAFB311" w:rsidR="00D00307" w:rsidRPr="000B63A7" w:rsidRDefault="00D00307" w:rsidP="00103323">
      <w:pPr>
        <w:spacing w:before="80" w:after="80" w:line="240" w:lineRule="auto"/>
        <w:ind w:firstLine="709"/>
        <w:jc w:val="both"/>
        <w:rPr>
          <w:rFonts w:eastAsia="Times New Roman"/>
          <w:bCs/>
          <w:iCs/>
          <w:spacing w:val="2"/>
          <w:sz w:val="28"/>
          <w:szCs w:val="28"/>
          <w:lang w:val="nl-NL"/>
        </w:rPr>
      </w:pPr>
      <w:r w:rsidRPr="000B63A7">
        <w:rPr>
          <w:rFonts w:eastAsia="Times New Roman"/>
          <w:bCs/>
          <w:iCs/>
          <w:spacing w:val="2"/>
          <w:sz w:val="28"/>
          <w:szCs w:val="28"/>
          <w:lang w:val="nl-NL"/>
        </w:rPr>
        <w:t xml:space="preserve">- Các xã </w:t>
      </w:r>
      <w:r w:rsidRPr="000B63A7">
        <w:rPr>
          <w:rFonts w:eastAsia="Times New Roman" w:hint="eastAsia"/>
          <w:bCs/>
          <w:iCs/>
          <w:spacing w:val="2"/>
          <w:sz w:val="28"/>
          <w:szCs w:val="28"/>
          <w:lang w:val="nl-NL"/>
        </w:rPr>
        <w:t>đ</w:t>
      </w:r>
      <w:r w:rsidRPr="000B63A7">
        <w:rPr>
          <w:rFonts w:eastAsia="Times New Roman"/>
          <w:bCs/>
          <w:iCs/>
          <w:spacing w:val="2"/>
          <w:sz w:val="28"/>
          <w:szCs w:val="28"/>
          <w:lang w:val="nl-NL"/>
        </w:rPr>
        <w:t>ặc biệt khó kh</w:t>
      </w:r>
      <w:r w:rsidRPr="000B63A7">
        <w:rPr>
          <w:rFonts w:eastAsia="Times New Roman" w:hint="eastAsia"/>
          <w:bCs/>
          <w:iCs/>
          <w:spacing w:val="2"/>
          <w:sz w:val="28"/>
          <w:szCs w:val="28"/>
          <w:lang w:val="nl-NL"/>
        </w:rPr>
        <w:t>ă</w:t>
      </w:r>
      <w:r w:rsidRPr="000B63A7">
        <w:rPr>
          <w:rFonts w:eastAsia="Times New Roman"/>
          <w:bCs/>
          <w:iCs/>
          <w:spacing w:val="2"/>
          <w:sz w:val="28"/>
          <w:szCs w:val="28"/>
          <w:lang w:val="nl-NL"/>
        </w:rPr>
        <w:t>n: Hệ số 6,0</w:t>
      </w:r>
      <w:r w:rsidR="00DF6014">
        <w:rPr>
          <w:rFonts w:eastAsia="Times New Roman"/>
          <w:bCs/>
          <w:iCs/>
          <w:spacing w:val="2"/>
          <w:sz w:val="28"/>
          <w:szCs w:val="28"/>
          <w:lang w:val="nl-NL"/>
        </w:rPr>
        <w:t xml:space="preserve"> </w:t>
      </w:r>
      <w:r w:rsidR="00DF6014" w:rsidRPr="00E261BF">
        <w:rPr>
          <w:rFonts w:eastAsia="Times New Roman"/>
          <w:bCs/>
          <w:i/>
          <w:iCs/>
          <w:spacing w:val="2"/>
          <w:sz w:val="28"/>
          <w:szCs w:val="28"/>
          <w:lang w:val="nl-NL"/>
        </w:rPr>
        <w:t xml:space="preserve">(gồm </w:t>
      </w:r>
      <w:r w:rsidR="00E261BF" w:rsidRPr="00E261BF">
        <w:rPr>
          <w:rFonts w:eastAsia="Times New Roman"/>
          <w:bCs/>
          <w:i/>
          <w:iCs/>
          <w:spacing w:val="2"/>
          <w:sz w:val="28"/>
          <w:szCs w:val="28"/>
          <w:lang w:val="nl-NL"/>
        </w:rPr>
        <w:t>51 xã)</w:t>
      </w:r>
      <w:r w:rsidRPr="000B63A7">
        <w:rPr>
          <w:rFonts w:eastAsia="Times New Roman"/>
          <w:bCs/>
          <w:i/>
          <w:iCs/>
          <w:spacing w:val="2"/>
          <w:sz w:val="28"/>
          <w:szCs w:val="28"/>
          <w:lang w:val="nl-NL"/>
        </w:rPr>
        <w:t>.</w:t>
      </w:r>
    </w:p>
    <w:p w14:paraId="51EDCD7D" w14:textId="3F0662E2" w:rsidR="00D00307" w:rsidRPr="000B63A7" w:rsidRDefault="00D00307" w:rsidP="00103323">
      <w:pPr>
        <w:spacing w:before="80" w:after="80" w:line="240" w:lineRule="auto"/>
        <w:ind w:firstLine="709"/>
        <w:jc w:val="both"/>
        <w:rPr>
          <w:rFonts w:eastAsia="Times New Roman"/>
          <w:bCs/>
          <w:iCs/>
          <w:spacing w:val="2"/>
          <w:sz w:val="28"/>
          <w:szCs w:val="28"/>
          <w:lang w:val="nl-NL"/>
        </w:rPr>
      </w:pPr>
      <w:r w:rsidRPr="000B63A7">
        <w:rPr>
          <w:rFonts w:eastAsia="Times New Roman"/>
          <w:bCs/>
          <w:iCs/>
          <w:spacing w:val="2"/>
          <w:sz w:val="28"/>
          <w:szCs w:val="28"/>
          <w:lang w:val="nl-NL"/>
        </w:rPr>
        <w:t>- Các xã còn lại: Hệ số 4,0</w:t>
      </w:r>
      <w:r w:rsidR="00E261BF">
        <w:rPr>
          <w:rFonts w:eastAsia="Times New Roman"/>
          <w:bCs/>
          <w:iCs/>
          <w:spacing w:val="2"/>
          <w:sz w:val="28"/>
          <w:szCs w:val="28"/>
          <w:lang w:val="nl-NL"/>
        </w:rPr>
        <w:t xml:space="preserve"> </w:t>
      </w:r>
      <w:r w:rsidR="00E261BF" w:rsidRPr="00E261BF">
        <w:rPr>
          <w:rFonts w:eastAsia="Times New Roman"/>
          <w:bCs/>
          <w:i/>
          <w:iCs/>
          <w:spacing w:val="2"/>
          <w:sz w:val="28"/>
          <w:szCs w:val="28"/>
          <w:lang w:val="nl-NL"/>
        </w:rPr>
        <w:t>(gồm 68 xã)</w:t>
      </w:r>
      <w:r w:rsidRPr="000B63A7">
        <w:rPr>
          <w:rFonts w:eastAsia="Times New Roman"/>
          <w:bCs/>
          <w:i/>
          <w:iCs/>
          <w:spacing w:val="2"/>
          <w:sz w:val="28"/>
          <w:szCs w:val="28"/>
          <w:lang w:val="nl-NL"/>
        </w:rPr>
        <w:t>.</w:t>
      </w:r>
    </w:p>
    <w:p w14:paraId="2AF1057C" w14:textId="57B0254E" w:rsidR="00D00307" w:rsidRPr="000B63A7" w:rsidRDefault="00D00307" w:rsidP="00103323">
      <w:pPr>
        <w:spacing w:before="80" w:after="80" w:line="240" w:lineRule="auto"/>
        <w:ind w:firstLine="709"/>
        <w:jc w:val="both"/>
        <w:rPr>
          <w:rFonts w:eastAsia="Times New Roman"/>
          <w:bCs/>
          <w:i/>
          <w:iCs/>
          <w:spacing w:val="2"/>
          <w:sz w:val="28"/>
          <w:szCs w:val="28"/>
          <w:lang w:val="nl-NL"/>
        </w:rPr>
      </w:pPr>
      <w:r w:rsidRPr="000B63A7">
        <w:rPr>
          <w:rFonts w:eastAsia="Times New Roman"/>
          <w:bCs/>
          <w:iCs/>
          <w:spacing w:val="2"/>
          <w:sz w:val="28"/>
          <w:szCs w:val="28"/>
          <w:lang w:val="nl-NL"/>
        </w:rPr>
        <w:t>- Các ph</w:t>
      </w:r>
      <w:r w:rsidRPr="000B63A7">
        <w:rPr>
          <w:rFonts w:eastAsia="Times New Roman" w:hint="eastAsia"/>
          <w:bCs/>
          <w:iCs/>
          <w:spacing w:val="2"/>
          <w:sz w:val="28"/>
          <w:szCs w:val="28"/>
          <w:lang w:val="nl-NL"/>
        </w:rPr>
        <w:t>ư</w:t>
      </w:r>
      <w:r w:rsidRPr="000B63A7">
        <w:rPr>
          <w:rFonts w:eastAsia="Times New Roman"/>
          <w:bCs/>
          <w:iCs/>
          <w:spacing w:val="2"/>
          <w:sz w:val="28"/>
          <w:szCs w:val="28"/>
          <w:lang w:val="nl-NL"/>
        </w:rPr>
        <w:t>ờng: Hệ số 2,0</w:t>
      </w:r>
      <w:r w:rsidR="00DF6014">
        <w:rPr>
          <w:rFonts w:eastAsia="Times New Roman"/>
          <w:bCs/>
          <w:iCs/>
          <w:spacing w:val="2"/>
          <w:sz w:val="28"/>
          <w:szCs w:val="28"/>
          <w:lang w:val="nl-NL"/>
        </w:rPr>
        <w:t xml:space="preserve"> </w:t>
      </w:r>
      <w:r w:rsidR="00DF6014" w:rsidRPr="00E261BF">
        <w:rPr>
          <w:rFonts w:eastAsia="Times New Roman"/>
          <w:bCs/>
          <w:i/>
          <w:iCs/>
          <w:spacing w:val="2"/>
          <w:sz w:val="28"/>
          <w:szCs w:val="28"/>
          <w:lang w:val="nl-NL"/>
        </w:rPr>
        <w:t>(gồm 11 phường)</w:t>
      </w:r>
      <w:r w:rsidRPr="000B63A7">
        <w:rPr>
          <w:rFonts w:eastAsia="Times New Roman"/>
          <w:bCs/>
          <w:i/>
          <w:iCs/>
          <w:spacing w:val="2"/>
          <w:sz w:val="28"/>
          <w:szCs w:val="28"/>
          <w:lang w:val="nl-NL"/>
        </w:rPr>
        <w:t>.</w:t>
      </w:r>
    </w:p>
    <w:p w14:paraId="7B6C2E0D" w14:textId="77777777" w:rsidR="00D00307" w:rsidRPr="000B63A7" w:rsidRDefault="00D00307" w:rsidP="00103323">
      <w:pPr>
        <w:spacing w:before="80" w:after="80" w:line="240" w:lineRule="auto"/>
        <w:ind w:firstLine="709"/>
        <w:jc w:val="both"/>
        <w:rPr>
          <w:rFonts w:eastAsia="Times New Roman"/>
          <w:bCs/>
          <w:iCs/>
          <w:spacing w:val="2"/>
          <w:sz w:val="28"/>
          <w:szCs w:val="28"/>
          <w:lang w:val="nl-NL"/>
        </w:rPr>
      </w:pPr>
      <w:r w:rsidRPr="000B63A7">
        <w:rPr>
          <w:rFonts w:eastAsia="Times New Roman"/>
          <w:bCs/>
          <w:iCs/>
          <w:spacing w:val="2"/>
          <w:sz w:val="28"/>
          <w:szCs w:val="28"/>
          <w:lang w:val="nl-NL"/>
        </w:rPr>
        <w:t>b) Tiêu chí, hệ số phân bổ cho các xã, ph</w:t>
      </w:r>
      <w:r w:rsidRPr="000B63A7">
        <w:rPr>
          <w:rFonts w:eastAsia="Times New Roman" w:hint="eastAsia"/>
          <w:bCs/>
          <w:iCs/>
          <w:spacing w:val="2"/>
          <w:sz w:val="28"/>
          <w:szCs w:val="28"/>
          <w:lang w:val="nl-NL"/>
        </w:rPr>
        <w:t>ư</w:t>
      </w:r>
      <w:r w:rsidRPr="000B63A7">
        <w:rPr>
          <w:rFonts w:eastAsia="Times New Roman"/>
          <w:bCs/>
          <w:iCs/>
          <w:spacing w:val="2"/>
          <w:sz w:val="28"/>
          <w:szCs w:val="28"/>
          <w:lang w:val="nl-NL"/>
        </w:rPr>
        <w:t>ờng theo quy mô dân số</w:t>
      </w:r>
    </w:p>
    <w:p w14:paraId="002F97EC" w14:textId="7A299A41" w:rsidR="00D00307" w:rsidRPr="000B63A7" w:rsidRDefault="00D00307" w:rsidP="00103323">
      <w:pPr>
        <w:spacing w:before="80" w:after="80" w:line="240" w:lineRule="auto"/>
        <w:ind w:firstLine="709"/>
        <w:jc w:val="both"/>
        <w:rPr>
          <w:rFonts w:eastAsia="Times New Roman"/>
          <w:bCs/>
          <w:iCs/>
          <w:spacing w:val="2"/>
          <w:sz w:val="28"/>
          <w:szCs w:val="28"/>
          <w:lang w:val="nl-NL"/>
        </w:rPr>
      </w:pPr>
      <w:r w:rsidRPr="000B63A7">
        <w:rPr>
          <w:rFonts w:eastAsia="Times New Roman"/>
          <w:bCs/>
          <w:iCs/>
          <w:spacing w:val="2"/>
          <w:sz w:val="28"/>
          <w:szCs w:val="28"/>
          <w:lang w:val="nl-NL"/>
        </w:rPr>
        <w:t>- Các xã có dân số có quy mô dân số d</w:t>
      </w:r>
      <w:r w:rsidRPr="000B63A7">
        <w:rPr>
          <w:rFonts w:eastAsia="Times New Roman" w:hint="eastAsia"/>
          <w:bCs/>
          <w:iCs/>
          <w:spacing w:val="2"/>
          <w:sz w:val="28"/>
          <w:szCs w:val="28"/>
          <w:lang w:val="nl-NL"/>
        </w:rPr>
        <w:t>ư</w:t>
      </w:r>
      <w:r w:rsidRPr="000B63A7">
        <w:rPr>
          <w:rFonts w:eastAsia="Times New Roman"/>
          <w:bCs/>
          <w:iCs/>
          <w:spacing w:val="2"/>
          <w:sz w:val="28"/>
          <w:szCs w:val="28"/>
          <w:lang w:val="nl-NL"/>
        </w:rPr>
        <w:t>ới 10.000 ng</w:t>
      </w:r>
      <w:r w:rsidRPr="000B63A7">
        <w:rPr>
          <w:rFonts w:eastAsia="Times New Roman" w:hint="eastAsia"/>
          <w:bCs/>
          <w:iCs/>
          <w:spacing w:val="2"/>
          <w:sz w:val="28"/>
          <w:szCs w:val="28"/>
          <w:lang w:val="nl-NL"/>
        </w:rPr>
        <w:t>ư</w:t>
      </w:r>
      <w:r w:rsidRPr="000B63A7">
        <w:rPr>
          <w:rFonts w:eastAsia="Times New Roman"/>
          <w:bCs/>
          <w:iCs/>
          <w:spacing w:val="2"/>
          <w:sz w:val="28"/>
          <w:szCs w:val="28"/>
          <w:lang w:val="nl-NL"/>
        </w:rPr>
        <w:t>ời: Hệ số 0,</w:t>
      </w:r>
      <w:r w:rsidR="00F42B84">
        <w:rPr>
          <w:rFonts w:eastAsia="Times New Roman"/>
          <w:bCs/>
          <w:iCs/>
          <w:spacing w:val="2"/>
          <w:sz w:val="28"/>
          <w:szCs w:val="28"/>
          <w:lang w:val="nl-NL"/>
        </w:rPr>
        <w:t>18</w:t>
      </w:r>
      <w:r w:rsidR="00E261BF">
        <w:rPr>
          <w:rFonts w:eastAsia="Times New Roman"/>
          <w:bCs/>
          <w:iCs/>
          <w:spacing w:val="2"/>
          <w:sz w:val="28"/>
          <w:szCs w:val="28"/>
          <w:lang w:val="nl-NL"/>
        </w:rPr>
        <w:t xml:space="preserve"> </w:t>
      </w:r>
      <w:r w:rsidR="00E261BF" w:rsidRPr="00E261BF">
        <w:rPr>
          <w:rFonts w:eastAsia="Times New Roman"/>
          <w:bCs/>
          <w:i/>
          <w:iCs/>
          <w:spacing w:val="2"/>
          <w:sz w:val="28"/>
          <w:szCs w:val="28"/>
          <w:lang w:val="nl-NL"/>
        </w:rPr>
        <w:t>(gồm 21 xã)</w:t>
      </w:r>
      <w:r w:rsidRPr="000B63A7">
        <w:rPr>
          <w:rFonts w:eastAsia="Times New Roman"/>
          <w:bCs/>
          <w:i/>
          <w:iCs/>
          <w:spacing w:val="2"/>
          <w:sz w:val="28"/>
          <w:szCs w:val="28"/>
          <w:lang w:val="nl-NL"/>
        </w:rPr>
        <w:t>.</w:t>
      </w:r>
    </w:p>
    <w:p w14:paraId="3CE3DB21" w14:textId="16C40CBE" w:rsidR="00D00307" w:rsidRPr="000B63A7" w:rsidRDefault="00D00307" w:rsidP="00103323">
      <w:pPr>
        <w:spacing w:before="80" w:after="80" w:line="240" w:lineRule="auto"/>
        <w:ind w:firstLine="709"/>
        <w:jc w:val="both"/>
        <w:rPr>
          <w:rFonts w:eastAsia="Times New Roman"/>
          <w:bCs/>
          <w:iCs/>
          <w:spacing w:val="2"/>
          <w:sz w:val="28"/>
          <w:szCs w:val="28"/>
          <w:lang w:val="nl-NL"/>
        </w:rPr>
      </w:pPr>
      <w:r w:rsidRPr="000B63A7">
        <w:rPr>
          <w:rFonts w:eastAsia="Times New Roman"/>
          <w:bCs/>
          <w:iCs/>
          <w:spacing w:val="2"/>
          <w:sz w:val="28"/>
          <w:szCs w:val="28"/>
          <w:lang w:val="nl-NL"/>
        </w:rPr>
        <w:t>- Các xã, ph</w:t>
      </w:r>
      <w:r w:rsidRPr="000B63A7">
        <w:rPr>
          <w:rFonts w:eastAsia="Times New Roman" w:hint="eastAsia"/>
          <w:bCs/>
          <w:iCs/>
          <w:spacing w:val="2"/>
          <w:sz w:val="28"/>
          <w:szCs w:val="28"/>
          <w:lang w:val="nl-NL"/>
        </w:rPr>
        <w:t>ư</w:t>
      </w:r>
      <w:r w:rsidRPr="000B63A7">
        <w:rPr>
          <w:rFonts w:eastAsia="Times New Roman"/>
          <w:bCs/>
          <w:iCs/>
          <w:spacing w:val="2"/>
          <w:sz w:val="28"/>
          <w:szCs w:val="28"/>
          <w:lang w:val="nl-NL"/>
        </w:rPr>
        <w:t>ờng có quy mô dân số từ 10.000 ng</w:t>
      </w:r>
      <w:r w:rsidRPr="000B63A7">
        <w:rPr>
          <w:rFonts w:eastAsia="Times New Roman" w:hint="eastAsia"/>
          <w:bCs/>
          <w:iCs/>
          <w:spacing w:val="2"/>
          <w:sz w:val="28"/>
          <w:szCs w:val="28"/>
          <w:lang w:val="nl-NL"/>
        </w:rPr>
        <w:t>ư</w:t>
      </w:r>
      <w:r w:rsidRPr="000B63A7">
        <w:rPr>
          <w:rFonts w:eastAsia="Times New Roman"/>
          <w:bCs/>
          <w:iCs/>
          <w:spacing w:val="2"/>
          <w:sz w:val="28"/>
          <w:szCs w:val="28"/>
          <w:lang w:val="nl-NL"/>
        </w:rPr>
        <w:t xml:space="preserve">ời </w:t>
      </w:r>
      <w:r w:rsidRPr="000B63A7">
        <w:rPr>
          <w:rFonts w:eastAsia="Times New Roman" w:hint="eastAsia"/>
          <w:bCs/>
          <w:iCs/>
          <w:spacing w:val="2"/>
          <w:sz w:val="28"/>
          <w:szCs w:val="28"/>
          <w:lang w:val="nl-NL"/>
        </w:rPr>
        <w:t>đ</w:t>
      </w:r>
      <w:r w:rsidRPr="000B63A7">
        <w:rPr>
          <w:rFonts w:eastAsia="Times New Roman"/>
          <w:bCs/>
          <w:iCs/>
          <w:spacing w:val="2"/>
          <w:sz w:val="28"/>
          <w:szCs w:val="28"/>
          <w:lang w:val="nl-NL"/>
        </w:rPr>
        <w:t>ến d</w:t>
      </w:r>
      <w:r w:rsidRPr="000B63A7">
        <w:rPr>
          <w:rFonts w:eastAsia="Times New Roman" w:hint="eastAsia"/>
          <w:bCs/>
          <w:iCs/>
          <w:spacing w:val="2"/>
          <w:sz w:val="28"/>
          <w:szCs w:val="28"/>
          <w:lang w:val="nl-NL"/>
        </w:rPr>
        <w:t>ư</w:t>
      </w:r>
      <w:r w:rsidR="00F42B84">
        <w:rPr>
          <w:rFonts w:eastAsia="Times New Roman"/>
          <w:bCs/>
          <w:iCs/>
          <w:spacing w:val="2"/>
          <w:sz w:val="28"/>
          <w:szCs w:val="28"/>
          <w:lang w:val="nl-NL"/>
        </w:rPr>
        <w:t>ới 3</w:t>
      </w:r>
      <w:r w:rsidRPr="000B63A7">
        <w:rPr>
          <w:rFonts w:eastAsia="Times New Roman"/>
          <w:bCs/>
          <w:iCs/>
          <w:spacing w:val="2"/>
          <w:sz w:val="28"/>
          <w:szCs w:val="28"/>
          <w:lang w:val="nl-NL"/>
        </w:rPr>
        <w:t>0.000 ng</w:t>
      </w:r>
      <w:r w:rsidRPr="000B63A7">
        <w:rPr>
          <w:rFonts w:eastAsia="Times New Roman" w:hint="eastAsia"/>
          <w:bCs/>
          <w:iCs/>
          <w:spacing w:val="2"/>
          <w:sz w:val="28"/>
          <w:szCs w:val="28"/>
          <w:lang w:val="nl-NL"/>
        </w:rPr>
        <w:t>ư</w:t>
      </w:r>
      <w:r w:rsidRPr="000B63A7">
        <w:rPr>
          <w:rFonts w:eastAsia="Times New Roman"/>
          <w:bCs/>
          <w:iCs/>
          <w:spacing w:val="2"/>
          <w:sz w:val="28"/>
          <w:szCs w:val="28"/>
          <w:lang w:val="nl-NL"/>
        </w:rPr>
        <w:t>ời: Hệ số 0,</w:t>
      </w:r>
      <w:r w:rsidR="00F42B84">
        <w:rPr>
          <w:rFonts w:eastAsia="Times New Roman"/>
          <w:bCs/>
          <w:iCs/>
          <w:spacing w:val="2"/>
          <w:sz w:val="28"/>
          <w:szCs w:val="28"/>
          <w:lang w:val="nl-NL"/>
        </w:rPr>
        <w:t>54</w:t>
      </w:r>
      <w:r w:rsidR="00E261BF">
        <w:rPr>
          <w:rFonts w:eastAsia="Times New Roman"/>
          <w:bCs/>
          <w:iCs/>
          <w:spacing w:val="2"/>
          <w:sz w:val="28"/>
          <w:szCs w:val="28"/>
          <w:lang w:val="nl-NL"/>
        </w:rPr>
        <w:t xml:space="preserve"> </w:t>
      </w:r>
      <w:r w:rsidR="00E261BF" w:rsidRPr="00E261BF">
        <w:rPr>
          <w:rFonts w:eastAsia="Times New Roman"/>
          <w:bCs/>
          <w:i/>
          <w:iCs/>
          <w:spacing w:val="2"/>
          <w:sz w:val="28"/>
          <w:szCs w:val="28"/>
          <w:lang w:val="nl-NL"/>
        </w:rPr>
        <w:t>(gồm 60 xã, phường)</w:t>
      </w:r>
      <w:r w:rsidRPr="000B63A7">
        <w:rPr>
          <w:rFonts w:eastAsia="Times New Roman"/>
          <w:bCs/>
          <w:i/>
          <w:iCs/>
          <w:spacing w:val="2"/>
          <w:sz w:val="28"/>
          <w:szCs w:val="28"/>
          <w:lang w:val="nl-NL"/>
        </w:rPr>
        <w:t>.</w:t>
      </w:r>
    </w:p>
    <w:p w14:paraId="0C5A42C8" w14:textId="47059489" w:rsidR="00D00307" w:rsidRPr="000B63A7" w:rsidRDefault="00D00307" w:rsidP="00103323">
      <w:pPr>
        <w:spacing w:before="80" w:after="80" w:line="240" w:lineRule="auto"/>
        <w:ind w:firstLine="709"/>
        <w:jc w:val="both"/>
        <w:rPr>
          <w:rFonts w:eastAsia="Times New Roman"/>
          <w:bCs/>
          <w:iCs/>
          <w:spacing w:val="2"/>
          <w:sz w:val="28"/>
          <w:szCs w:val="28"/>
          <w:lang w:val="nl-NL"/>
        </w:rPr>
      </w:pPr>
      <w:r w:rsidRPr="000B63A7">
        <w:rPr>
          <w:rFonts w:eastAsia="Times New Roman"/>
          <w:bCs/>
          <w:iCs/>
          <w:spacing w:val="2"/>
          <w:sz w:val="28"/>
          <w:szCs w:val="28"/>
          <w:lang w:val="nl-NL"/>
        </w:rPr>
        <w:t>- Các xã, ph</w:t>
      </w:r>
      <w:r w:rsidRPr="000B63A7">
        <w:rPr>
          <w:rFonts w:eastAsia="Times New Roman" w:hint="eastAsia"/>
          <w:bCs/>
          <w:iCs/>
          <w:spacing w:val="2"/>
          <w:sz w:val="28"/>
          <w:szCs w:val="28"/>
          <w:lang w:val="nl-NL"/>
        </w:rPr>
        <w:t>ư</w:t>
      </w:r>
      <w:r w:rsidR="00F42B84">
        <w:rPr>
          <w:rFonts w:eastAsia="Times New Roman"/>
          <w:bCs/>
          <w:iCs/>
          <w:spacing w:val="2"/>
          <w:sz w:val="28"/>
          <w:szCs w:val="28"/>
          <w:lang w:val="nl-NL"/>
        </w:rPr>
        <w:t>ờng có quy mô dân số từ 3</w:t>
      </w:r>
      <w:r w:rsidRPr="000B63A7">
        <w:rPr>
          <w:rFonts w:eastAsia="Times New Roman"/>
          <w:bCs/>
          <w:iCs/>
          <w:spacing w:val="2"/>
          <w:sz w:val="28"/>
          <w:szCs w:val="28"/>
          <w:lang w:val="nl-NL"/>
        </w:rPr>
        <w:t>0.000 ng</w:t>
      </w:r>
      <w:r w:rsidRPr="000B63A7">
        <w:rPr>
          <w:rFonts w:eastAsia="Times New Roman" w:hint="eastAsia"/>
          <w:bCs/>
          <w:iCs/>
          <w:spacing w:val="2"/>
          <w:sz w:val="28"/>
          <w:szCs w:val="28"/>
          <w:lang w:val="nl-NL"/>
        </w:rPr>
        <w:t>ư</w:t>
      </w:r>
      <w:r w:rsidRPr="000B63A7">
        <w:rPr>
          <w:rFonts w:eastAsia="Times New Roman"/>
          <w:bCs/>
          <w:iCs/>
          <w:spacing w:val="2"/>
          <w:sz w:val="28"/>
          <w:szCs w:val="28"/>
          <w:lang w:val="nl-NL"/>
        </w:rPr>
        <w:t xml:space="preserve">ời </w:t>
      </w:r>
      <w:r w:rsidRPr="000B63A7">
        <w:rPr>
          <w:rFonts w:eastAsia="Times New Roman" w:hint="eastAsia"/>
          <w:bCs/>
          <w:iCs/>
          <w:spacing w:val="2"/>
          <w:sz w:val="28"/>
          <w:szCs w:val="28"/>
          <w:lang w:val="nl-NL"/>
        </w:rPr>
        <w:t>đ</w:t>
      </w:r>
      <w:r w:rsidRPr="000B63A7">
        <w:rPr>
          <w:rFonts w:eastAsia="Times New Roman"/>
          <w:bCs/>
          <w:iCs/>
          <w:spacing w:val="2"/>
          <w:sz w:val="28"/>
          <w:szCs w:val="28"/>
          <w:lang w:val="nl-NL"/>
        </w:rPr>
        <w:t>ến d</w:t>
      </w:r>
      <w:r w:rsidRPr="000B63A7">
        <w:rPr>
          <w:rFonts w:eastAsia="Times New Roman" w:hint="eastAsia"/>
          <w:bCs/>
          <w:iCs/>
          <w:spacing w:val="2"/>
          <w:sz w:val="28"/>
          <w:szCs w:val="28"/>
          <w:lang w:val="nl-NL"/>
        </w:rPr>
        <w:t>ư</w:t>
      </w:r>
      <w:r w:rsidR="00F42B84">
        <w:rPr>
          <w:rFonts w:eastAsia="Times New Roman"/>
          <w:bCs/>
          <w:iCs/>
          <w:spacing w:val="2"/>
          <w:sz w:val="28"/>
          <w:szCs w:val="28"/>
          <w:lang w:val="nl-NL"/>
        </w:rPr>
        <w:t>ới 5</w:t>
      </w:r>
      <w:r w:rsidRPr="000B63A7">
        <w:rPr>
          <w:rFonts w:eastAsia="Times New Roman"/>
          <w:bCs/>
          <w:iCs/>
          <w:spacing w:val="2"/>
          <w:sz w:val="28"/>
          <w:szCs w:val="28"/>
          <w:lang w:val="nl-NL"/>
        </w:rPr>
        <w:t>0.000 ng</w:t>
      </w:r>
      <w:r w:rsidRPr="000B63A7">
        <w:rPr>
          <w:rFonts w:eastAsia="Times New Roman" w:hint="eastAsia"/>
          <w:bCs/>
          <w:iCs/>
          <w:spacing w:val="2"/>
          <w:sz w:val="28"/>
          <w:szCs w:val="28"/>
          <w:lang w:val="nl-NL"/>
        </w:rPr>
        <w:t>ư</w:t>
      </w:r>
      <w:r w:rsidRPr="000B63A7">
        <w:rPr>
          <w:rFonts w:eastAsia="Times New Roman"/>
          <w:bCs/>
          <w:iCs/>
          <w:spacing w:val="2"/>
          <w:sz w:val="28"/>
          <w:szCs w:val="28"/>
          <w:lang w:val="nl-NL"/>
        </w:rPr>
        <w:t>ời: Hệ số 1,</w:t>
      </w:r>
      <w:r w:rsidR="00F42B84">
        <w:rPr>
          <w:rFonts w:eastAsia="Times New Roman"/>
          <w:bCs/>
          <w:iCs/>
          <w:spacing w:val="2"/>
          <w:sz w:val="28"/>
          <w:szCs w:val="28"/>
          <w:lang w:val="nl-NL"/>
        </w:rPr>
        <w:t>02</w:t>
      </w:r>
      <w:r w:rsidR="00E261BF">
        <w:rPr>
          <w:rFonts w:eastAsia="Times New Roman"/>
          <w:bCs/>
          <w:iCs/>
          <w:spacing w:val="2"/>
          <w:sz w:val="28"/>
          <w:szCs w:val="28"/>
          <w:lang w:val="nl-NL"/>
        </w:rPr>
        <w:t xml:space="preserve"> </w:t>
      </w:r>
      <w:r w:rsidR="00E261BF" w:rsidRPr="00E261BF">
        <w:rPr>
          <w:rFonts w:eastAsia="Times New Roman"/>
          <w:bCs/>
          <w:i/>
          <w:iCs/>
          <w:spacing w:val="2"/>
          <w:sz w:val="28"/>
          <w:szCs w:val="28"/>
          <w:lang w:val="nl-NL"/>
        </w:rPr>
        <w:t>(gồm 33 xã, phường)</w:t>
      </w:r>
      <w:r w:rsidRPr="000B63A7">
        <w:rPr>
          <w:rFonts w:eastAsia="Times New Roman"/>
          <w:bCs/>
          <w:i/>
          <w:iCs/>
          <w:spacing w:val="2"/>
          <w:sz w:val="28"/>
          <w:szCs w:val="28"/>
          <w:lang w:val="nl-NL"/>
        </w:rPr>
        <w:t>.</w:t>
      </w:r>
    </w:p>
    <w:p w14:paraId="7DC0A095" w14:textId="2A106285" w:rsidR="00D00307" w:rsidRPr="000B63A7" w:rsidRDefault="00D00307" w:rsidP="00103323">
      <w:pPr>
        <w:spacing w:before="80" w:after="80" w:line="240" w:lineRule="auto"/>
        <w:ind w:firstLine="709"/>
        <w:jc w:val="both"/>
        <w:rPr>
          <w:rFonts w:eastAsia="Times New Roman"/>
          <w:bCs/>
          <w:i/>
          <w:iCs/>
          <w:spacing w:val="2"/>
          <w:sz w:val="28"/>
          <w:szCs w:val="28"/>
          <w:lang w:val="nl-NL"/>
        </w:rPr>
      </w:pPr>
      <w:r w:rsidRPr="000B63A7">
        <w:rPr>
          <w:rFonts w:eastAsia="Times New Roman"/>
          <w:bCs/>
          <w:iCs/>
          <w:spacing w:val="2"/>
          <w:sz w:val="28"/>
          <w:szCs w:val="28"/>
          <w:lang w:val="nl-NL"/>
        </w:rPr>
        <w:t>- Các xã, ph</w:t>
      </w:r>
      <w:r w:rsidRPr="000B63A7">
        <w:rPr>
          <w:rFonts w:eastAsia="Times New Roman" w:hint="eastAsia"/>
          <w:bCs/>
          <w:iCs/>
          <w:spacing w:val="2"/>
          <w:sz w:val="28"/>
          <w:szCs w:val="28"/>
          <w:lang w:val="nl-NL"/>
        </w:rPr>
        <w:t>ư</w:t>
      </w:r>
      <w:r w:rsidR="00F42B84">
        <w:rPr>
          <w:rFonts w:eastAsia="Times New Roman"/>
          <w:bCs/>
          <w:iCs/>
          <w:spacing w:val="2"/>
          <w:sz w:val="28"/>
          <w:szCs w:val="28"/>
          <w:lang w:val="nl-NL"/>
        </w:rPr>
        <w:t>ờng có quy mô dân số trên 5</w:t>
      </w:r>
      <w:r w:rsidRPr="000B63A7">
        <w:rPr>
          <w:rFonts w:eastAsia="Times New Roman"/>
          <w:bCs/>
          <w:iCs/>
          <w:spacing w:val="2"/>
          <w:sz w:val="28"/>
          <w:szCs w:val="28"/>
          <w:lang w:val="nl-NL"/>
        </w:rPr>
        <w:t>0.000 ng</w:t>
      </w:r>
      <w:r w:rsidRPr="000B63A7">
        <w:rPr>
          <w:rFonts w:eastAsia="Times New Roman" w:hint="eastAsia"/>
          <w:bCs/>
          <w:iCs/>
          <w:spacing w:val="2"/>
          <w:sz w:val="28"/>
          <w:szCs w:val="28"/>
          <w:lang w:val="nl-NL"/>
        </w:rPr>
        <w:t>ư</w:t>
      </w:r>
      <w:r w:rsidR="00F42B84">
        <w:rPr>
          <w:rFonts w:eastAsia="Times New Roman"/>
          <w:bCs/>
          <w:iCs/>
          <w:spacing w:val="2"/>
          <w:sz w:val="28"/>
          <w:szCs w:val="28"/>
          <w:lang w:val="nl-NL"/>
        </w:rPr>
        <w:t>ời: Hệ số 1</w:t>
      </w:r>
      <w:r w:rsidRPr="000B63A7">
        <w:rPr>
          <w:rFonts w:eastAsia="Times New Roman"/>
          <w:bCs/>
          <w:iCs/>
          <w:spacing w:val="2"/>
          <w:sz w:val="28"/>
          <w:szCs w:val="28"/>
          <w:lang w:val="nl-NL"/>
        </w:rPr>
        <w:t>,</w:t>
      </w:r>
      <w:r w:rsidR="00F42B84">
        <w:rPr>
          <w:rFonts w:eastAsia="Times New Roman"/>
          <w:bCs/>
          <w:iCs/>
          <w:spacing w:val="2"/>
          <w:sz w:val="28"/>
          <w:szCs w:val="28"/>
          <w:lang w:val="nl-NL"/>
        </w:rPr>
        <w:t>88</w:t>
      </w:r>
      <w:r w:rsidR="00E261BF">
        <w:rPr>
          <w:rFonts w:eastAsia="Times New Roman"/>
          <w:bCs/>
          <w:iCs/>
          <w:spacing w:val="2"/>
          <w:sz w:val="28"/>
          <w:szCs w:val="28"/>
          <w:lang w:val="nl-NL"/>
        </w:rPr>
        <w:t xml:space="preserve"> </w:t>
      </w:r>
      <w:r w:rsidR="00E261BF" w:rsidRPr="00E261BF">
        <w:rPr>
          <w:rFonts w:eastAsia="Times New Roman"/>
          <w:bCs/>
          <w:i/>
          <w:iCs/>
          <w:spacing w:val="2"/>
          <w:sz w:val="28"/>
          <w:szCs w:val="28"/>
          <w:lang w:val="nl-NL"/>
        </w:rPr>
        <w:t xml:space="preserve">(gồm </w:t>
      </w:r>
      <w:r w:rsidR="00E261BF">
        <w:rPr>
          <w:rFonts w:eastAsia="Times New Roman"/>
          <w:bCs/>
          <w:i/>
          <w:iCs/>
          <w:spacing w:val="2"/>
          <w:sz w:val="28"/>
          <w:szCs w:val="28"/>
          <w:lang w:val="nl-NL"/>
        </w:rPr>
        <w:t>16</w:t>
      </w:r>
      <w:r w:rsidR="00E261BF" w:rsidRPr="00E261BF">
        <w:rPr>
          <w:rFonts w:eastAsia="Times New Roman"/>
          <w:bCs/>
          <w:i/>
          <w:iCs/>
          <w:spacing w:val="2"/>
          <w:sz w:val="28"/>
          <w:szCs w:val="28"/>
          <w:lang w:val="nl-NL"/>
        </w:rPr>
        <w:t xml:space="preserve"> xã, phường)</w:t>
      </w:r>
      <w:r w:rsidRPr="000B63A7">
        <w:rPr>
          <w:rFonts w:eastAsia="Times New Roman"/>
          <w:bCs/>
          <w:i/>
          <w:iCs/>
          <w:spacing w:val="2"/>
          <w:sz w:val="28"/>
          <w:szCs w:val="28"/>
          <w:lang w:val="nl-NL"/>
        </w:rPr>
        <w:t>.</w:t>
      </w:r>
    </w:p>
    <w:p w14:paraId="61DD8197" w14:textId="77777777" w:rsidR="00D00307" w:rsidRPr="000B63A7" w:rsidRDefault="00D00307" w:rsidP="00103323">
      <w:pPr>
        <w:spacing w:before="80" w:after="80" w:line="240" w:lineRule="auto"/>
        <w:ind w:firstLine="709"/>
        <w:jc w:val="both"/>
        <w:rPr>
          <w:rFonts w:eastAsia="Times New Roman"/>
          <w:bCs/>
          <w:iCs/>
          <w:spacing w:val="2"/>
          <w:sz w:val="28"/>
          <w:szCs w:val="28"/>
          <w:lang w:val="nl-NL"/>
        </w:rPr>
      </w:pPr>
      <w:r w:rsidRPr="000B63A7">
        <w:rPr>
          <w:rFonts w:eastAsia="Times New Roman"/>
          <w:bCs/>
          <w:iCs/>
          <w:spacing w:val="2"/>
          <w:sz w:val="28"/>
          <w:szCs w:val="28"/>
          <w:lang w:val="nl-NL"/>
        </w:rPr>
        <w:t>c) Tiêu chí, hệ số phân bổ cho các xã, ph</w:t>
      </w:r>
      <w:r w:rsidRPr="000B63A7">
        <w:rPr>
          <w:rFonts w:eastAsia="Times New Roman" w:hint="eastAsia"/>
          <w:bCs/>
          <w:iCs/>
          <w:spacing w:val="2"/>
          <w:sz w:val="28"/>
          <w:szCs w:val="28"/>
          <w:lang w:val="nl-NL"/>
        </w:rPr>
        <w:t>ư</w:t>
      </w:r>
      <w:r w:rsidRPr="000B63A7">
        <w:rPr>
          <w:rFonts w:eastAsia="Times New Roman"/>
          <w:bCs/>
          <w:iCs/>
          <w:spacing w:val="2"/>
          <w:sz w:val="28"/>
          <w:szCs w:val="28"/>
          <w:lang w:val="nl-NL"/>
        </w:rPr>
        <w:t>ờng theo quy mô diện tích</w:t>
      </w:r>
      <w:r w:rsidR="006D2A6E">
        <w:rPr>
          <w:rFonts w:eastAsia="Times New Roman"/>
          <w:bCs/>
          <w:iCs/>
          <w:spacing w:val="2"/>
          <w:sz w:val="28"/>
          <w:szCs w:val="28"/>
          <w:lang w:val="nl-NL"/>
        </w:rPr>
        <w:t>.</w:t>
      </w:r>
    </w:p>
    <w:p w14:paraId="09C17BAA" w14:textId="40A21859" w:rsidR="00D00307" w:rsidRPr="000B63A7" w:rsidRDefault="00D00307" w:rsidP="00103323">
      <w:pPr>
        <w:spacing w:before="80" w:after="80" w:line="240" w:lineRule="auto"/>
        <w:ind w:firstLine="709"/>
        <w:jc w:val="both"/>
        <w:rPr>
          <w:rFonts w:eastAsia="Times New Roman"/>
          <w:bCs/>
          <w:iCs/>
          <w:spacing w:val="2"/>
          <w:sz w:val="28"/>
          <w:szCs w:val="28"/>
        </w:rPr>
      </w:pPr>
      <w:r w:rsidRPr="000B63A7">
        <w:rPr>
          <w:rFonts w:eastAsia="Times New Roman"/>
          <w:bCs/>
          <w:iCs/>
          <w:spacing w:val="2"/>
          <w:sz w:val="28"/>
          <w:szCs w:val="28"/>
        </w:rPr>
        <w:lastRenderedPageBreak/>
        <w:t>- Các xã, phường có quy mô di</w:t>
      </w:r>
      <w:r w:rsidR="00F42B84">
        <w:rPr>
          <w:rFonts w:eastAsia="Times New Roman"/>
          <w:bCs/>
          <w:iCs/>
          <w:spacing w:val="2"/>
          <w:sz w:val="28"/>
          <w:szCs w:val="28"/>
        </w:rPr>
        <w:t>ện tích dưới 100 km²: Hệ số 0,27</w:t>
      </w:r>
      <w:r w:rsidR="00516B31">
        <w:rPr>
          <w:rFonts w:eastAsia="Times New Roman"/>
          <w:bCs/>
          <w:iCs/>
          <w:spacing w:val="2"/>
          <w:sz w:val="28"/>
          <w:szCs w:val="28"/>
        </w:rPr>
        <w:t xml:space="preserve"> </w:t>
      </w:r>
      <w:r w:rsidR="00516B31" w:rsidRPr="00E261BF">
        <w:rPr>
          <w:rFonts w:eastAsia="Times New Roman"/>
          <w:bCs/>
          <w:i/>
          <w:iCs/>
          <w:spacing w:val="2"/>
          <w:sz w:val="28"/>
          <w:szCs w:val="28"/>
          <w:lang w:val="nl-NL"/>
        </w:rPr>
        <w:t xml:space="preserve">(gồm </w:t>
      </w:r>
      <w:r w:rsidR="00BC0633">
        <w:rPr>
          <w:rFonts w:eastAsia="Times New Roman"/>
          <w:bCs/>
          <w:i/>
          <w:iCs/>
          <w:spacing w:val="2"/>
          <w:sz w:val="28"/>
          <w:szCs w:val="28"/>
          <w:lang w:val="nl-NL"/>
        </w:rPr>
        <w:t>76</w:t>
      </w:r>
      <w:r w:rsidR="00516B31" w:rsidRPr="00E261BF">
        <w:rPr>
          <w:rFonts w:eastAsia="Times New Roman"/>
          <w:bCs/>
          <w:i/>
          <w:iCs/>
          <w:spacing w:val="2"/>
          <w:sz w:val="28"/>
          <w:szCs w:val="28"/>
          <w:lang w:val="nl-NL"/>
        </w:rPr>
        <w:t xml:space="preserve"> xã</w:t>
      </w:r>
      <w:r w:rsidR="00BC0633">
        <w:rPr>
          <w:rFonts w:eastAsia="Times New Roman"/>
          <w:bCs/>
          <w:i/>
          <w:iCs/>
          <w:spacing w:val="2"/>
          <w:sz w:val="28"/>
          <w:szCs w:val="28"/>
          <w:lang w:val="nl-NL"/>
        </w:rPr>
        <w:t>, phường</w:t>
      </w:r>
      <w:r w:rsidR="00516B31" w:rsidRPr="00E261BF">
        <w:rPr>
          <w:rFonts w:eastAsia="Times New Roman"/>
          <w:bCs/>
          <w:i/>
          <w:iCs/>
          <w:spacing w:val="2"/>
          <w:sz w:val="28"/>
          <w:szCs w:val="28"/>
          <w:lang w:val="nl-NL"/>
        </w:rPr>
        <w:t>)</w:t>
      </w:r>
      <w:r w:rsidRPr="000B63A7">
        <w:rPr>
          <w:rFonts w:eastAsia="Times New Roman"/>
          <w:bCs/>
          <w:iCs/>
          <w:spacing w:val="2"/>
          <w:sz w:val="28"/>
          <w:szCs w:val="28"/>
        </w:rPr>
        <w:t>.</w:t>
      </w:r>
    </w:p>
    <w:p w14:paraId="5EB1DB42" w14:textId="495C1E43" w:rsidR="00D00307" w:rsidRPr="000B63A7" w:rsidRDefault="00D00307" w:rsidP="00103323">
      <w:pPr>
        <w:spacing w:before="80" w:after="80" w:line="240" w:lineRule="auto"/>
        <w:ind w:firstLine="709"/>
        <w:jc w:val="both"/>
        <w:rPr>
          <w:rFonts w:eastAsia="Times New Roman"/>
          <w:bCs/>
          <w:iCs/>
          <w:spacing w:val="2"/>
          <w:sz w:val="28"/>
          <w:szCs w:val="28"/>
        </w:rPr>
      </w:pPr>
      <w:r w:rsidRPr="000B63A7">
        <w:rPr>
          <w:rFonts w:eastAsia="Times New Roman"/>
          <w:bCs/>
          <w:iCs/>
          <w:spacing w:val="2"/>
          <w:sz w:val="28"/>
          <w:szCs w:val="28"/>
        </w:rPr>
        <w:t xml:space="preserve">- Các xã có quy mô diện tích từ 100 </w:t>
      </w:r>
      <w:r w:rsidR="00F42B84">
        <w:rPr>
          <w:rFonts w:eastAsia="Times New Roman"/>
          <w:bCs/>
          <w:iCs/>
          <w:spacing w:val="2"/>
          <w:sz w:val="28"/>
          <w:szCs w:val="28"/>
        </w:rPr>
        <w:t>km² đến dưới 200 km²: Hệ số 0,71</w:t>
      </w:r>
      <w:r w:rsidR="00BC0633">
        <w:rPr>
          <w:rFonts w:eastAsia="Times New Roman"/>
          <w:bCs/>
          <w:iCs/>
          <w:spacing w:val="2"/>
          <w:sz w:val="28"/>
          <w:szCs w:val="28"/>
        </w:rPr>
        <w:t xml:space="preserve"> </w:t>
      </w:r>
      <w:r w:rsidR="00BC0633" w:rsidRPr="00E87B2C">
        <w:rPr>
          <w:rFonts w:eastAsia="Times New Roman"/>
          <w:bCs/>
          <w:i/>
          <w:iCs/>
          <w:spacing w:val="2"/>
          <w:sz w:val="28"/>
          <w:szCs w:val="28"/>
        </w:rPr>
        <w:t>(</w:t>
      </w:r>
      <w:r w:rsidR="00E87B2C" w:rsidRPr="00E87B2C">
        <w:rPr>
          <w:rFonts w:eastAsia="Times New Roman"/>
          <w:bCs/>
          <w:i/>
          <w:iCs/>
          <w:spacing w:val="2"/>
          <w:sz w:val="28"/>
          <w:szCs w:val="28"/>
        </w:rPr>
        <w:t>gồm 31 xã)</w:t>
      </w:r>
      <w:r w:rsidRPr="000B63A7">
        <w:rPr>
          <w:rFonts w:eastAsia="Times New Roman"/>
          <w:bCs/>
          <w:iCs/>
          <w:spacing w:val="2"/>
          <w:sz w:val="28"/>
          <w:szCs w:val="28"/>
        </w:rPr>
        <w:t>.</w:t>
      </w:r>
    </w:p>
    <w:p w14:paraId="68355D26" w14:textId="6C77AEDA" w:rsidR="00D00307" w:rsidRPr="000B63A7" w:rsidRDefault="00D00307" w:rsidP="00103323">
      <w:pPr>
        <w:spacing w:before="80" w:after="80" w:line="240" w:lineRule="auto"/>
        <w:ind w:firstLine="709"/>
        <w:jc w:val="both"/>
        <w:rPr>
          <w:rFonts w:eastAsia="Times New Roman"/>
          <w:bCs/>
          <w:iCs/>
          <w:spacing w:val="2"/>
          <w:sz w:val="28"/>
          <w:szCs w:val="28"/>
        </w:rPr>
      </w:pPr>
      <w:r w:rsidRPr="000B63A7">
        <w:rPr>
          <w:rFonts w:eastAsia="Times New Roman"/>
          <w:bCs/>
          <w:iCs/>
          <w:spacing w:val="2"/>
          <w:sz w:val="28"/>
          <w:szCs w:val="28"/>
        </w:rPr>
        <w:t xml:space="preserve">- Các xã, phường có quy mô diện tích từ 200 km² đến dưới 300 km²: Hệ số </w:t>
      </w:r>
      <w:r w:rsidR="00F42B84">
        <w:rPr>
          <w:rFonts w:eastAsia="Times New Roman"/>
          <w:bCs/>
          <w:iCs/>
          <w:spacing w:val="2"/>
          <w:sz w:val="28"/>
          <w:szCs w:val="28"/>
        </w:rPr>
        <w:t>1,2</w:t>
      </w:r>
      <w:r w:rsidRPr="000B63A7">
        <w:rPr>
          <w:rFonts w:eastAsia="Times New Roman"/>
          <w:bCs/>
          <w:iCs/>
          <w:spacing w:val="2"/>
          <w:sz w:val="28"/>
          <w:szCs w:val="28"/>
        </w:rPr>
        <w:t>0</w:t>
      </w:r>
      <w:r w:rsidR="00E87B2C">
        <w:rPr>
          <w:rFonts w:eastAsia="Times New Roman"/>
          <w:bCs/>
          <w:iCs/>
          <w:spacing w:val="2"/>
          <w:sz w:val="28"/>
          <w:szCs w:val="28"/>
        </w:rPr>
        <w:t xml:space="preserve"> </w:t>
      </w:r>
      <w:r w:rsidR="00E87B2C" w:rsidRPr="00E87B2C">
        <w:rPr>
          <w:rFonts w:eastAsia="Times New Roman"/>
          <w:bCs/>
          <w:i/>
          <w:iCs/>
          <w:spacing w:val="2"/>
          <w:sz w:val="28"/>
          <w:szCs w:val="28"/>
        </w:rPr>
        <w:t>(gồm 10 xã)</w:t>
      </w:r>
      <w:r w:rsidRPr="000B63A7">
        <w:rPr>
          <w:rFonts w:eastAsia="Times New Roman"/>
          <w:bCs/>
          <w:iCs/>
          <w:spacing w:val="2"/>
          <w:sz w:val="28"/>
          <w:szCs w:val="28"/>
        </w:rPr>
        <w:t>.</w:t>
      </w:r>
    </w:p>
    <w:p w14:paraId="62436367" w14:textId="13F57BD4" w:rsidR="001C2546" w:rsidRDefault="00D00307" w:rsidP="00103323">
      <w:pPr>
        <w:spacing w:before="80" w:after="80" w:line="240" w:lineRule="auto"/>
        <w:ind w:firstLine="709"/>
        <w:jc w:val="both"/>
        <w:rPr>
          <w:bCs/>
          <w:sz w:val="28"/>
          <w:szCs w:val="28"/>
        </w:rPr>
      </w:pPr>
      <w:r w:rsidRPr="000B63A7">
        <w:rPr>
          <w:rFonts w:eastAsia="Times New Roman"/>
          <w:bCs/>
          <w:iCs/>
          <w:spacing w:val="2"/>
          <w:sz w:val="28"/>
          <w:szCs w:val="28"/>
        </w:rPr>
        <w:t xml:space="preserve">- Các xã có quy mô diện tích từ </w:t>
      </w:r>
      <w:r w:rsidR="001C2546" w:rsidRPr="000B63A7">
        <w:rPr>
          <w:rFonts w:eastAsia="Times New Roman"/>
          <w:bCs/>
          <w:iCs/>
          <w:spacing w:val="2"/>
          <w:sz w:val="28"/>
          <w:szCs w:val="28"/>
        </w:rPr>
        <w:t>3</w:t>
      </w:r>
      <w:r w:rsidR="00F42B84">
        <w:rPr>
          <w:rFonts w:eastAsia="Times New Roman"/>
          <w:bCs/>
          <w:iCs/>
          <w:spacing w:val="2"/>
          <w:sz w:val="28"/>
          <w:szCs w:val="28"/>
        </w:rPr>
        <w:t>00 km² trở lên: Hệ số 1,97</w:t>
      </w:r>
      <w:r w:rsidR="00E87B2C">
        <w:rPr>
          <w:rFonts w:eastAsia="Times New Roman"/>
          <w:bCs/>
          <w:iCs/>
          <w:spacing w:val="2"/>
          <w:sz w:val="28"/>
          <w:szCs w:val="28"/>
        </w:rPr>
        <w:t xml:space="preserve"> </w:t>
      </w:r>
      <w:r w:rsidR="00E87B2C" w:rsidRPr="00E87B2C">
        <w:rPr>
          <w:rFonts w:eastAsia="Times New Roman"/>
          <w:bCs/>
          <w:i/>
          <w:iCs/>
          <w:spacing w:val="2"/>
          <w:sz w:val="28"/>
          <w:szCs w:val="28"/>
        </w:rPr>
        <w:t>(gồm 13 xã)</w:t>
      </w:r>
      <w:r w:rsidRPr="000B63A7">
        <w:rPr>
          <w:rFonts w:eastAsia="Times New Roman"/>
          <w:bCs/>
          <w:iCs/>
          <w:spacing w:val="2"/>
          <w:sz w:val="28"/>
          <w:szCs w:val="28"/>
        </w:rPr>
        <w:t>.</w:t>
      </w:r>
    </w:p>
    <w:p w14:paraId="4E495623" w14:textId="37321136" w:rsidR="00AE1FE3" w:rsidRDefault="009A50DC" w:rsidP="00103323">
      <w:pPr>
        <w:spacing w:before="80" w:after="80" w:line="240" w:lineRule="auto"/>
        <w:ind w:firstLine="709"/>
        <w:jc w:val="both"/>
        <w:rPr>
          <w:rFonts w:eastAsia="Times New Roman"/>
          <w:bCs/>
          <w:iCs/>
          <w:spacing w:val="2"/>
          <w:sz w:val="28"/>
          <w:szCs w:val="28"/>
          <w:lang w:val="nl-NL"/>
        </w:rPr>
      </w:pPr>
      <w:r>
        <w:rPr>
          <w:rFonts w:eastAsia="Times New Roman"/>
          <w:bCs/>
          <w:iCs/>
          <w:spacing w:val="2"/>
          <w:sz w:val="28"/>
          <w:szCs w:val="28"/>
          <w:lang w:val="nl-NL"/>
        </w:rPr>
        <w:t>2</w:t>
      </w:r>
      <w:r w:rsidR="00AE1FE3">
        <w:rPr>
          <w:rFonts w:eastAsia="Times New Roman"/>
          <w:bCs/>
          <w:iCs/>
          <w:spacing w:val="2"/>
          <w:sz w:val="28"/>
          <w:szCs w:val="28"/>
          <w:lang w:val="nl-NL"/>
        </w:rPr>
        <w:t>. Phương pháp tính mức vốn được phân bổ</w:t>
      </w:r>
    </w:p>
    <w:p w14:paraId="6E7A4FE2" w14:textId="3C7B1958" w:rsidR="00AE1FE3" w:rsidRDefault="00AE1FE3" w:rsidP="00103323">
      <w:pPr>
        <w:spacing w:before="80" w:after="80" w:line="240" w:lineRule="auto"/>
        <w:ind w:firstLine="709"/>
        <w:jc w:val="both"/>
        <w:rPr>
          <w:rFonts w:eastAsia="Times New Roman"/>
          <w:bCs/>
          <w:iCs/>
          <w:spacing w:val="2"/>
          <w:sz w:val="28"/>
          <w:szCs w:val="28"/>
          <w:lang w:val="nl-NL"/>
        </w:rPr>
      </w:pPr>
      <w:r>
        <w:rPr>
          <w:rFonts w:eastAsia="Times New Roman"/>
          <w:bCs/>
          <w:iCs/>
          <w:spacing w:val="2"/>
          <w:sz w:val="28"/>
          <w:szCs w:val="28"/>
          <w:lang w:val="nl-NL"/>
        </w:rPr>
        <w:t xml:space="preserve">a) Căn cứ vào các tiêu chí </w:t>
      </w:r>
      <w:r w:rsidR="00025305">
        <w:rPr>
          <w:rFonts w:eastAsia="Times New Roman"/>
          <w:bCs/>
          <w:iCs/>
          <w:spacing w:val="2"/>
          <w:sz w:val="28"/>
          <w:szCs w:val="28"/>
          <w:lang w:val="nl-NL"/>
        </w:rPr>
        <w:t>để tính ra điểm số của từng xã/</w:t>
      </w:r>
      <w:r>
        <w:rPr>
          <w:rFonts w:eastAsia="Times New Roman"/>
          <w:bCs/>
          <w:iCs/>
          <w:spacing w:val="2"/>
          <w:sz w:val="28"/>
          <w:szCs w:val="28"/>
          <w:lang w:val="nl-NL"/>
        </w:rPr>
        <w:t>phường và tổng điểm của các xã, phường làm căn cứ để phân bổ vốn ngân sách</w:t>
      </w:r>
      <w:r w:rsidR="004D1F47">
        <w:rPr>
          <w:rFonts w:eastAsia="Times New Roman"/>
          <w:bCs/>
          <w:iCs/>
          <w:spacing w:val="2"/>
          <w:sz w:val="28"/>
          <w:szCs w:val="28"/>
          <w:lang w:val="nl-NL"/>
        </w:rPr>
        <w:t xml:space="preserve"> nhà nước (bao gồm ngân sách</w:t>
      </w:r>
      <w:r>
        <w:rPr>
          <w:rFonts w:eastAsia="Times New Roman"/>
          <w:bCs/>
          <w:iCs/>
          <w:spacing w:val="2"/>
          <w:sz w:val="28"/>
          <w:szCs w:val="28"/>
          <w:lang w:val="nl-NL"/>
        </w:rPr>
        <w:t xml:space="preserve"> trung ương hỗ trợ</w:t>
      </w:r>
      <w:r w:rsidR="004D1F47">
        <w:rPr>
          <w:rFonts w:eastAsia="Times New Roman"/>
          <w:bCs/>
          <w:iCs/>
          <w:spacing w:val="2"/>
          <w:sz w:val="28"/>
          <w:szCs w:val="28"/>
          <w:lang w:val="nl-NL"/>
        </w:rPr>
        <w:t xml:space="preserve"> và ngân sách tỉnh)</w:t>
      </w:r>
      <w:r>
        <w:rPr>
          <w:rFonts w:eastAsia="Times New Roman"/>
          <w:bCs/>
          <w:iCs/>
          <w:spacing w:val="2"/>
          <w:sz w:val="28"/>
          <w:szCs w:val="28"/>
          <w:lang w:val="nl-NL"/>
        </w:rPr>
        <w:t xml:space="preserve"> cho ngân sách xã, phường, theo các công thức sau:</w:t>
      </w:r>
    </w:p>
    <w:p w14:paraId="655782C4" w14:textId="77777777" w:rsidR="00AE1FE3" w:rsidRDefault="00AE1FE3" w:rsidP="00103323">
      <w:pPr>
        <w:spacing w:before="80" w:after="80" w:line="240" w:lineRule="auto"/>
        <w:ind w:firstLine="709"/>
        <w:jc w:val="both"/>
        <w:rPr>
          <w:rFonts w:eastAsia="Times New Roman"/>
          <w:bCs/>
          <w:iCs/>
          <w:spacing w:val="2"/>
          <w:sz w:val="28"/>
          <w:szCs w:val="28"/>
          <w:lang w:val="nl-NL"/>
        </w:rPr>
      </w:pPr>
      <w:r>
        <w:rPr>
          <w:rFonts w:eastAsia="Times New Roman"/>
          <w:bCs/>
          <w:iCs/>
          <w:spacing w:val="2"/>
          <w:sz w:val="28"/>
          <w:szCs w:val="28"/>
          <w:lang w:val="nl-NL"/>
        </w:rPr>
        <w:t>Điểm của tiêu chí phân bổ theo đối tượng xã:</w:t>
      </w:r>
    </w:p>
    <w:p w14:paraId="6940882B" w14:textId="533E5D76" w:rsidR="00AE1FE3" w:rsidRDefault="00BC42B8" w:rsidP="00103323">
      <w:pPr>
        <w:spacing w:before="80" w:after="80" w:line="240" w:lineRule="auto"/>
        <w:ind w:firstLine="709"/>
        <w:jc w:val="both"/>
        <w:rPr>
          <w:rFonts w:eastAsia="Times New Roman"/>
          <w:bCs/>
          <w:iCs/>
          <w:spacing w:val="2"/>
          <w:sz w:val="28"/>
          <w:szCs w:val="28"/>
          <w:lang w:val="nl-NL"/>
        </w:rPr>
      </w:pPr>
      <w:r>
        <w:rPr>
          <w:rFonts w:eastAsia="Times New Roman"/>
          <w:bCs/>
          <w:iCs/>
          <w:spacing w:val="2"/>
          <w:sz w:val="28"/>
          <w:szCs w:val="28"/>
          <w:lang w:val="nl-NL"/>
        </w:rPr>
        <w:t>Gọi</w:t>
      </w:r>
      <w:r w:rsidR="00AE1FE3">
        <w:rPr>
          <w:rFonts w:eastAsia="Times New Roman"/>
          <w:bCs/>
          <w:iCs/>
          <w:spacing w:val="2"/>
          <w:sz w:val="28"/>
          <w:szCs w:val="28"/>
          <w:lang w:val="nl-NL"/>
        </w:rPr>
        <w:t xml:space="preserve"> số điểm của tiêu chí phân bổ cho đối tượng</w:t>
      </w:r>
      <w:r w:rsidR="00025305">
        <w:rPr>
          <w:rFonts w:eastAsia="Times New Roman"/>
          <w:bCs/>
          <w:iCs/>
          <w:spacing w:val="2"/>
          <w:sz w:val="28"/>
          <w:szCs w:val="28"/>
          <w:lang w:val="nl-NL"/>
        </w:rPr>
        <w:t xml:space="preserve"> xã của xã/</w:t>
      </w:r>
      <w:r w:rsidR="00AE1FE3">
        <w:rPr>
          <w:rFonts w:eastAsia="Times New Roman"/>
          <w:bCs/>
          <w:iCs/>
          <w:spacing w:val="2"/>
          <w:sz w:val="28"/>
          <w:szCs w:val="28"/>
          <w:lang w:val="nl-NL"/>
        </w:rPr>
        <w:t xml:space="preserve">phường thứ i là </w:t>
      </w:r>
      <w:r>
        <w:rPr>
          <w:rFonts w:eastAsia="Times New Roman"/>
          <w:bCs/>
          <w:iCs/>
          <w:spacing w:val="2"/>
          <w:sz w:val="28"/>
          <w:szCs w:val="28"/>
          <w:lang w:val="nl-NL"/>
        </w:rPr>
        <w:t>A</w:t>
      </w:r>
      <w:r>
        <w:rPr>
          <w:rFonts w:eastAsia="Times New Roman"/>
          <w:bCs/>
          <w:iCs/>
          <w:spacing w:val="2"/>
          <w:sz w:val="28"/>
          <w:szCs w:val="28"/>
          <w:vertAlign w:val="subscript"/>
          <w:lang w:val="nl-NL"/>
        </w:rPr>
        <w:t>i</w:t>
      </w:r>
      <w:r w:rsidR="00AE1FE3">
        <w:rPr>
          <w:rFonts w:eastAsia="Times New Roman"/>
          <w:bCs/>
          <w:iCs/>
          <w:spacing w:val="2"/>
          <w:sz w:val="28"/>
          <w:szCs w:val="28"/>
          <w:lang w:val="nl-NL"/>
        </w:rPr>
        <w:t>.</w:t>
      </w:r>
    </w:p>
    <w:p w14:paraId="6BB4DA32" w14:textId="47659A8C" w:rsidR="00BC42B8" w:rsidRDefault="00BC42B8" w:rsidP="00103323">
      <w:pPr>
        <w:spacing w:before="80" w:after="80" w:line="240" w:lineRule="auto"/>
        <w:ind w:firstLine="709"/>
        <w:jc w:val="both"/>
        <w:rPr>
          <w:rFonts w:eastAsia="Times New Roman"/>
          <w:bCs/>
          <w:iCs/>
          <w:spacing w:val="2"/>
          <w:sz w:val="28"/>
          <w:szCs w:val="28"/>
          <w:lang w:val="nl-NL"/>
        </w:rPr>
      </w:pPr>
      <w:r>
        <w:rPr>
          <w:rFonts w:eastAsia="Times New Roman"/>
          <w:bCs/>
          <w:iCs/>
          <w:spacing w:val="2"/>
          <w:sz w:val="28"/>
          <w:szCs w:val="28"/>
          <w:lang w:val="nl-NL"/>
        </w:rPr>
        <w:t>Gọi số điểm của tiêu chí phân bổ</w:t>
      </w:r>
      <w:r w:rsidR="00025305">
        <w:rPr>
          <w:rFonts w:eastAsia="Times New Roman"/>
          <w:bCs/>
          <w:iCs/>
          <w:spacing w:val="2"/>
          <w:sz w:val="28"/>
          <w:szCs w:val="28"/>
          <w:lang w:val="nl-NL"/>
        </w:rPr>
        <w:t xml:space="preserve"> theo quy mô dân số của của xã/</w:t>
      </w:r>
      <w:r>
        <w:rPr>
          <w:rFonts w:eastAsia="Times New Roman"/>
          <w:bCs/>
          <w:iCs/>
          <w:spacing w:val="2"/>
          <w:sz w:val="28"/>
          <w:szCs w:val="28"/>
          <w:lang w:val="nl-NL"/>
        </w:rPr>
        <w:t>phường thứ i là B</w:t>
      </w:r>
      <w:r>
        <w:rPr>
          <w:rFonts w:eastAsia="Times New Roman"/>
          <w:bCs/>
          <w:iCs/>
          <w:spacing w:val="2"/>
          <w:sz w:val="28"/>
          <w:szCs w:val="28"/>
          <w:vertAlign w:val="subscript"/>
          <w:lang w:val="nl-NL"/>
        </w:rPr>
        <w:t>i</w:t>
      </w:r>
      <w:r>
        <w:rPr>
          <w:rFonts w:eastAsia="Times New Roman"/>
          <w:bCs/>
          <w:iCs/>
          <w:spacing w:val="2"/>
          <w:sz w:val="28"/>
          <w:szCs w:val="28"/>
          <w:lang w:val="nl-NL"/>
        </w:rPr>
        <w:t>.</w:t>
      </w:r>
    </w:p>
    <w:p w14:paraId="1423A4AE" w14:textId="7208A237" w:rsidR="00BC42B8" w:rsidRDefault="00BC42B8" w:rsidP="00103323">
      <w:pPr>
        <w:spacing w:before="80" w:after="80" w:line="240" w:lineRule="auto"/>
        <w:ind w:firstLine="709"/>
        <w:jc w:val="both"/>
        <w:rPr>
          <w:rFonts w:eastAsia="Times New Roman"/>
          <w:bCs/>
          <w:iCs/>
          <w:spacing w:val="2"/>
          <w:sz w:val="28"/>
          <w:szCs w:val="28"/>
          <w:lang w:val="nl-NL"/>
        </w:rPr>
      </w:pPr>
      <w:r>
        <w:rPr>
          <w:rFonts w:eastAsia="Times New Roman"/>
          <w:bCs/>
          <w:iCs/>
          <w:spacing w:val="2"/>
          <w:sz w:val="28"/>
          <w:szCs w:val="28"/>
          <w:lang w:val="nl-NL"/>
        </w:rPr>
        <w:t>Gọi số điểm của tiêu chí phân bổ th</w:t>
      </w:r>
      <w:r w:rsidR="00025305">
        <w:rPr>
          <w:rFonts w:eastAsia="Times New Roman"/>
          <w:bCs/>
          <w:iCs/>
          <w:spacing w:val="2"/>
          <w:sz w:val="28"/>
          <w:szCs w:val="28"/>
          <w:lang w:val="nl-NL"/>
        </w:rPr>
        <w:t>eo quy mô diện tích của của xã/</w:t>
      </w:r>
      <w:r>
        <w:rPr>
          <w:rFonts w:eastAsia="Times New Roman"/>
          <w:bCs/>
          <w:iCs/>
          <w:spacing w:val="2"/>
          <w:sz w:val="28"/>
          <w:szCs w:val="28"/>
          <w:lang w:val="nl-NL"/>
        </w:rPr>
        <w:t>phường thứ i là C</w:t>
      </w:r>
      <w:r>
        <w:rPr>
          <w:rFonts w:eastAsia="Times New Roman"/>
          <w:bCs/>
          <w:iCs/>
          <w:spacing w:val="2"/>
          <w:sz w:val="28"/>
          <w:szCs w:val="28"/>
          <w:vertAlign w:val="subscript"/>
          <w:lang w:val="nl-NL"/>
        </w:rPr>
        <w:t>i</w:t>
      </w:r>
      <w:r>
        <w:rPr>
          <w:rFonts w:eastAsia="Times New Roman"/>
          <w:bCs/>
          <w:iCs/>
          <w:spacing w:val="2"/>
          <w:sz w:val="28"/>
          <w:szCs w:val="28"/>
          <w:lang w:val="nl-NL"/>
        </w:rPr>
        <w:t>.</w:t>
      </w:r>
    </w:p>
    <w:p w14:paraId="4DE8A7B2" w14:textId="772B4174" w:rsidR="00BC42B8" w:rsidRDefault="00BC42B8" w:rsidP="00DA5E93">
      <w:pPr>
        <w:spacing w:before="80" w:after="80" w:line="240" w:lineRule="auto"/>
        <w:ind w:firstLine="709"/>
        <w:jc w:val="both"/>
        <w:rPr>
          <w:rFonts w:eastAsia="Times New Roman"/>
          <w:bCs/>
          <w:iCs/>
          <w:spacing w:val="2"/>
          <w:sz w:val="28"/>
          <w:szCs w:val="28"/>
          <w:lang w:val="nl-NL"/>
        </w:rPr>
      </w:pPr>
      <w:r>
        <w:rPr>
          <w:rFonts w:eastAsia="Times New Roman"/>
          <w:bCs/>
          <w:iCs/>
          <w:spacing w:val="2"/>
          <w:sz w:val="28"/>
          <w:szCs w:val="28"/>
          <w:lang w:val="nl-NL"/>
        </w:rPr>
        <w:t>Tổng đi</w:t>
      </w:r>
      <w:r w:rsidR="00DA5E93">
        <w:rPr>
          <w:rFonts w:eastAsia="Times New Roman"/>
          <w:bCs/>
          <w:iCs/>
          <w:spacing w:val="2"/>
          <w:sz w:val="28"/>
          <w:szCs w:val="28"/>
          <w:lang w:val="nl-NL"/>
        </w:rPr>
        <w:t xml:space="preserve">ểm của xã/phường thứ i gọi </w:t>
      </w:r>
      <w:r>
        <w:rPr>
          <w:rFonts w:eastAsia="Times New Roman"/>
          <w:bCs/>
          <w:iCs/>
          <w:spacing w:val="2"/>
          <w:sz w:val="28"/>
          <w:szCs w:val="28"/>
          <w:lang w:val="nl-NL"/>
        </w:rPr>
        <w:t>là X</w:t>
      </w:r>
      <w:r>
        <w:rPr>
          <w:rFonts w:eastAsia="Times New Roman"/>
          <w:bCs/>
          <w:iCs/>
          <w:spacing w:val="2"/>
          <w:sz w:val="28"/>
          <w:szCs w:val="28"/>
          <w:vertAlign w:val="subscript"/>
          <w:lang w:val="nl-NL"/>
        </w:rPr>
        <w:t>i</w:t>
      </w:r>
      <w:r>
        <w:rPr>
          <w:rFonts w:eastAsia="Times New Roman"/>
          <w:bCs/>
          <w:iCs/>
          <w:spacing w:val="2"/>
          <w:sz w:val="28"/>
          <w:szCs w:val="28"/>
          <w:lang w:val="nl-NL"/>
        </w:rPr>
        <w:t>:</w:t>
      </w:r>
      <w:r w:rsidR="00DA5E93">
        <w:rPr>
          <w:rFonts w:eastAsia="Times New Roman"/>
          <w:bCs/>
          <w:iCs/>
          <w:spacing w:val="2"/>
          <w:sz w:val="28"/>
          <w:szCs w:val="28"/>
          <w:lang w:val="nl-NL"/>
        </w:rPr>
        <w:t xml:space="preserve"> </w:t>
      </w:r>
      <w:r>
        <w:rPr>
          <w:rFonts w:eastAsia="Times New Roman"/>
          <w:bCs/>
          <w:iCs/>
          <w:spacing w:val="2"/>
          <w:sz w:val="28"/>
          <w:szCs w:val="28"/>
          <w:lang w:val="nl-NL"/>
        </w:rPr>
        <w:t>X</w:t>
      </w:r>
      <w:r>
        <w:rPr>
          <w:rFonts w:eastAsia="Times New Roman"/>
          <w:bCs/>
          <w:iCs/>
          <w:spacing w:val="2"/>
          <w:sz w:val="28"/>
          <w:szCs w:val="28"/>
          <w:vertAlign w:val="subscript"/>
          <w:lang w:val="nl-NL"/>
        </w:rPr>
        <w:t>i</w:t>
      </w:r>
      <w:r>
        <w:rPr>
          <w:rFonts w:eastAsia="Times New Roman"/>
          <w:bCs/>
          <w:iCs/>
          <w:spacing w:val="2"/>
          <w:sz w:val="28"/>
          <w:szCs w:val="28"/>
          <w:lang w:val="nl-NL"/>
        </w:rPr>
        <w:t xml:space="preserve"> = A</w:t>
      </w:r>
      <w:r>
        <w:rPr>
          <w:rFonts w:eastAsia="Times New Roman"/>
          <w:bCs/>
          <w:iCs/>
          <w:spacing w:val="2"/>
          <w:sz w:val="28"/>
          <w:szCs w:val="28"/>
          <w:vertAlign w:val="subscript"/>
          <w:lang w:val="nl-NL"/>
        </w:rPr>
        <w:t xml:space="preserve">i </w:t>
      </w:r>
      <w:r>
        <w:rPr>
          <w:rFonts w:eastAsia="Times New Roman"/>
          <w:bCs/>
          <w:iCs/>
          <w:spacing w:val="2"/>
          <w:sz w:val="28"/>
          <w:szCs w:val="28"/>
          <w:lang w:val="nl-NL"/>
        </w:rPr>
        <w:t>+ B</w:t>
      </w:r>
      <w:r>
        <w:rPr>
          <w:rFonts w:eastAsia="Times New Roman"/>
          <w:bCs/>
          <w:iCs/>
          <w:spacing w:val="2"/>
          <w:sz w:val="28"/>
          <w:szCs w:val="28"/>
          <w:vertAlign w:val="subscript"/>
          <w:lang w:val="nl-NL"/>
        </w:rPr>
        <w:t>i</w:t>
      </w:r>
      <w:r>
        <w:rPr>
          <w:rFonts w:eastAsia="Times New Roman"/>
          <w:bCs/>
          <w:iCs/>
          <w:spacing w:val="2"/>
          <w:sz w:val="28"/>
          <w:szCs w:val="28"/>
          <w:lang w:val="nl-NL"/>
        </w:rPr>
        <w:t xml:space="preserve"> + C</w:t>
      </w:r>
      <w:r>
        <w:rPr>
          <w:rFonts w:eastAsia="Times New Roman"/>
          <w:bCs/>
          <w:iCs/>
          <w:spacing w:val="2"/>
          <w:sz w:val="28"/>
          <w:szCs w:val="28"/>
          <w:vertAlign w:val="subscript"/>
          <w:lang w:val="nl-NL"/>
        </w:rPr>
        <w:t>i</w:t>
      </w:r>
    </w:p>
    <w:p w14:paraId="40D63D68" w14:textId="4F07D108" w:rsidR="000D193C" w:rsidRPr="00DA5E93" w:rsidRDefault="00BC42B8" w:rsidP="00DA5E93">
      <w:pPr>
        <w:spacing w:before="80" w:after="80" w:line="240" w:lineRule="auto"/>
        <w:ind w:firstLine="709"/>
        <w:jc w:val="both"/>
        <w:rPr>
          <w:rFonts w:eastAsia="Times New Roman"/>
          <w:bCs/>
          <w:iCs/>
          <w:spacing w:val="2"/>
          <w:sz w:val="28"/>
          <w:szCs w:val="28"/>
          <w:lang w:val="nl-NL"/>
        </w:rPr>
      </w:pPr>
      <w:r>
        <w:rPr>
          <w:rFonts w:eastAsia="Times New Roman"/>
          <w:bCs/>
          <w:iCs/>
          <w:spacing w:val="2"/>
          <w:sz w:val="28"/>
          <w:szCs w:val="28"/>
          <w:lang w:val="nl-NL"/>
        </w:rPr>
        <w:t>Tổng số điểm của các xã, phường</w:t>
      </w:r>
      <w:r w:rsidR="00DA5E93">
        <w:rPr>
          <w:rFonts w:eastAsia="Times New Roman"/>
          <w:bCs/>
          <w:iCs/>
          <w:spacing w:val="2"/>
          <w:sz w:val="28"/>
          <w:szCs w:val="28"/>
          <w:lang w:val="nl-NL"/>
        </w:rPr>
        <w:t xml:space="preserve"> trên địa bàn tỉnh là Y</w:t>
      </w:r>
      <w:r>
        <w:rPr>
          <w:rFonts w:eastAsia="Times New Roman"/>
          <w:bCs/>
          <w:iCs/>
          <w:spacing w:val="2"/>
          <w:sz w:val="28"/>
          <w:szCs w:val="28"/>
          <w:lang w:val="nl-NL"/>
        </w:rPr>
        <w:t>:</w:t>
      </w:r>
      <w:r w:rsidR="00DA5E93">
        <w:rPr>
          <w:rFonts w:eastAsia="Times New Roman"/>
          <w:bCs/>
          <w:iCs/>
          <w:spacing w:val="2"/>
          <w:sz w:val="28"/>
          <w:szCs w:val="28"/>
          <w:lang w:val="nl-NL"/>
        </w:rPr>
        <w:t xml:space="preserve"> </w:t>
      </w:r>
      <w:r>
        <w:rPr>
          <w:rFonts w:eastAsia="Times New Roman"/>
          <w:bCs/>
          <w:iCs/>
          <w:spacing w:val="2"/>
          <w:sz w:val="28"/>
          <w:szCs w:val="28"/>
          <w:lang w:val="nl-NL"/>
        </w:rPr>
        <w:t>Y =</w:t>
      </w:r>
      <w:r w:rsidRPr="0024142B">
        <w:rPr>
          <w:rFonts w:eastAsia="Times New Roman"/>
          <w:bCs/>
          <w:iCs/>
          <w:spacing w:val="2"/>
          <w:sz w:val="40"/>
          <w:szCs w:val="28"/>
          <w:lang w:val="nl-NL"/>
        </w:rPr>
        <w:t xml:space="preserve"> </w:t>
      </w:r>
      <m:oMath>
        <m:nary>
          <m:naryPr>
            <m:chr m:val="∑"/>
            <m:limLoc m:val="undOvr"/>
            <m:ctrlPr>
              <w:rPr>
                <w:rFonts w:ascii="Cambria Math" w:eastAsia="Times New Roman" w:hAnsi="Cambria Math"/>
                <w:bCs/>
                <w:i/>
                <w:iCs/>
                <w:spacing w:val="2"/>
                <w:sz w:val="28"/>
                <w:szCs w:val="28"/>
                <w:lang w:val="nl-NL"/>
              </w:rPr>
            </m:ctrlPr>
          </m:naryPr>
          <m:sub>
            <m:r>
              <w:rPr>
                <w:rFonts w:ascii="Cambria Math" w:eastAsia="Times New Roman" w:hAnsi="Cambria Math"/>
                <w:spacing w:val="2"/>
                <w:sz w:val="28"/>
                <w:szCs w:val="28"/>
                <w:lang w:val="nl-NL"/>
              </w:rPr>
              <m:t>i=1</m:t>
            </m:r>
          </m:sub>
          <m:sup>
            <m:r>
              <w:rPr>
                <w:rFonts w:ascii="Cambria Math" w:eastAsia="Times New Roman" w:hAnsi="Cambria Math"/>
                <w:spacing w:val="2"/>
                <w:sz w:val="28"/>
                <w:szCs w:val="28"/>
                <w:lang w:val="nl-NL"/>
              </w:rPr>
              <m:t>130</m:t>
            </m:r>
          </m:sup>
          <m:e>
            <m:r>
              <w:rPr>
                <w:rFonts w:ascii="Cambria Math" w:eastAsia="Times New Roman" w:hAnsi="Cambria Math"/>
                <w:spacing w:val="2"/>
                <w:sz w:val="28"/>
                <w:szCs w:val="28"/>
                <w:lang w:val="nl-NL"/>
              </w:rPr>
              <m:t>Xi</m:t>
            </m:r>
          </m:e>
        </m:nary>
      </m:oMath>
    </w:p>
    <w:p w14:paraId="5A7D5E50" w14:textId="41899B87" w:rsidR="00DA5E93" w:rsidRDefault="00DA5E93" w:rsidP="00DA5E93">
      <w:pPr>
        <w:spacing w:before="80" w:after="80" w:line="240" w:lineRule="auto"/>
        <w:ind w:firstLine="709"/>
        <w:jc w:val="both"/>
        <w:rPr>
          <w:rFonts w:eastAsia="Times New Roman"/>
          <w:bCs/>
          <w:iCs/>
          <w:spacing w:val="2"/>
          <w:sz w:val="28"/>
          <w:szCs w:val="28"/>
          <w:lang w:val="nl-NL"/>
        </w:rPr>
      </w:pPr>
      <w:r>
        <w:rPr>
          <w:rFonts w:eastAsia="Times New Roman"/>
          <w:bCs/>
          <w:iCs/>
          <w:spacing w:val="2"/>
          <w:sz w:val="28"/>
          <w:szCs w:val="28"/>
          <w:lang w:val="nl-NL"/>
        </w:rPr>
        <w:t>b) Số vốn ngân sách nhà nước (bao gồm ngân sách trung ương hỗ trợ và ngân sách tỉnh) hỗ trợ cho</w:t>
      </w:r>
      <w:r w:rsidR="00A53854">
        <w:rPr>
          <w:rFonts w:eastAsia="Times New Roman"/>
          <w:bCs/>
          <w:iCs/>
          <w:spacing w:val="2"/>
          <w:sz w:val="28"/>
          <w:szCs w:val="28"/>
          <w:lang w:val="nl-NL"/>
        </w:rPr>
        <w:t xml:space="preserve"> ngân sách</w:t>
      </w:r>
      <w:r>
        <w:rPr>
          <w:rFonts w:eastAsia="Times New Roman"/>
          <w:bCs/>
          <w:iCs/>
          <w:spacing w:val="2"/>
          <w:sz w:val="28"/>
          <w:szCs w:val="28"/>
          <w:lang w:val="nl-NL"/>
        </w:rPr>
        <w:t xml:space="preserve"> </w:t>
      </w:r>
      <w:r w:rsidR="00A53854">
        <w:rPr>
          <w:rFonts w:eastAsia="Times New Roman"/>
          <w:bCs/>
          <w:iCs/>
          <w:spacing w:val="2"/>
          <w:sz w:val="28"/>
          <w:szCs w:val="28"/>
          <w:lang w:val="nl-NL"/>
        </w:rPr>
        <w:t>từng xã/</w:t>
      </w:r>
      <w:r>
        <w:rPr>
          <w:rFonts w:eastAsia="Times New Roman"/>
          <w:bCs/>
          <w:iCs/>
          <w:spacing w:val="2"/>
          <w:sz w:val="28"/>
          <w:szCs w:val="28"/>
          <w:lang w:val="nl-NL"/>
        </w:rPr>
        <w:t>phường được tính theo công thức:</w:t>
      </w:r>
    </w:p>
    <w:p w14:paraId="66346B43" w14:textId="27BAEA54" w:rsidR="00A53854" w:rsidRDefault="00633BFB" w:rsidP="00103323">
      <w:pPr>
        <w:spacing w:before="80" w:after="80" w:line="240" w:lineRule="auto"/>
        <w:ind w:firstLine="709"/>
        <w:jc w:val="both"/>
        <w:rPr>
          <w:rFonts w:eastAsia="Times New Roman"/>
          <w:bCs/>
          <w:iCs/>
          <w:spacing w:val="2"/>
          <w:sz w:val="28"/>
          <w:szCs w:val="28"/>
          <w:lang w:val="nl-NL"/>
        </w:rPr>
      </w:pPr>
      <w:r>
        <w:rPr>
          <w:rFonts w:eastAsia="Times New Roman"/>
          <w:bCs/>
          <w:iCs/>
          <w:spacing w:val="2"/>
          <w:sz w:val="28"/>
          <w:szCs w:val="28"/>
          <w:lang w:val="nl-NL"/>
        </w:rPr>
        <w:t>Gọi</w:t>
      </w:r>
      <w:r w:rsidR="00DA5E93">
        <w:rPr>
          <w:rFonts w:eastAsia="Times New Roman"/>
          <w:bCs/>
          <w:iCs/>
          <w:spacing w:val="2"/>
          <w:sz w:val="28"/>
          <w:szCs w:val="28"/>
          <w:lang w:val="nl-NL"/>
        </w:rPr>
        <w:t xml:space="preserve"> K là</w:t>
      </w:r>
      <w:r>
        <w:rPr>
          <w:rFonts w:eastAsia="Times New Roman"/>
          <w:bCs/>
          <w:iCs/>
          <w:spacing w:val="2"/>
          <w:sz w:val="28"/>
          <w:szCs w:val="28"/>
          <w:lang w:val="nl-NL"/>
        </w:rPr>
        <w:t xml:space="preserve"> tổng số</w:t>
      </w:r>
      <w:r w:rsidR="00DA5E93">
        <w:rPr>
          <w:rFonts w:eastAsia="Times New Roman"/>
          <w:bCs/>
          <w:iCs/>
          <w:spacing w:val="2"/>
          <w:sz w:val="28"/>
          <w:szCs w:val="28"/>
          <w:lang w:val="nl-NL"/>
        </w:rPr>
        <w:t xml:space="preserve"> vốn ngân sách nhà nước </w:t>
      </w:r>
      <w:r w:rsidR="00A53854">
        <w:rPr>
          <w:rFonts w:eastAsia="Times New Roman"/>
          <w:bCs/>
          <w:iCs/>
          <w:spacing w:val="2"/>
          <w:sz w:val="28"/>
          <w:szCs w:val="28"/>
          <w:lang w:val="nl-NL"/>
        </w:rPr>
        <w:t>(bao gồm ngân sách trung ương hỗ trợ và ngân sách tỉnh) hỗ trợ cho ngân sách cấp xã.</w:t>
      </w:r>
    </w:p>
    <w:p w14:paraId="4C68B314" w14:textId="74840377" w:rsidR="00A53854" w:rsidRDefault="00A53854" w:rsidP="00A53854">
      <w:pPr>
        <w:spacing w:before="80" w:after="80" w:line="240" w:lineRule="auto"/>
        <w:ind w:firstLine="709"/>
        <w:jc w:val="both"/>
        <w:rPr>
          <w:rFonts w:eastAsia="Times New Roman"/>
          <w:bCs/>
          <w:iCs/>
          <w:spacing w:val="2"/>
          <w:sz w:val="28"/>
          <w:szCs w:val="28"/>
          <w:lang w:val="nl-NL"/>
        </w:rPr>
      </w:pPr>
      <w:r>
        <w:rPr>
          <w:rFonts w:eastAsia="Times New Roman"/>
          <w:bCs/>
          <w:iCs/>
          <w:spacing w:val="2"/>
          <w:sz w:val="28"/>
          <w:szCs w:val="28"/>
          <w:lang w:val="nl-NL"/>
        </w:rPr>
        <w:t>Gọi V</w:t>
      </w:r>
      <w:r>
        <w:rPr>
          <w:rFonts w:eastAsia="Times New Roman"/>
          <w:bCs/>
          <w:iCs/>
          <w:spacing w:val="2"/>
          <w:sz w:val="28"/>
          <w:szCs w:val="28"/>
          <w:vertAlign w:val="subscript"/>
          <w:lang w:val="nl-NL"/>
        </w:rPr>
        <w:t>i</w:t>
      </w:r>
      <w:r>
        <w:rPr>
          <w:rFonts w:eastAsia="Times New Roman"/>
          <w:bCs/>
          <w:iCs/>
          <w:spacing w:val="2"/>
          <w:sz w:val="28"/>
          <w:szCs w:val="28"/>
          <w:lang w:val="nl-NL"/>
        </w:rPr>
        <w:t xml:space="preserve"> là số vốn ngân sách hỗ trợ cho ngân sách xã/phường thứ i:</w:t>
      </w:r>
    </w:p>
    <w:p w14:paraId="34E3B17E" w14:textId="56AC1A40" w:rsidR="00D60D41" w:rsidRPr="0067418C" w:rsidRDefault="00633BFB" w:rsidP="00D60D41">
      <w:pPr>
        <w:spacing w:before="80" w:after="80" w:line="240" w:lineRule="auto"/>
        <w:ind w:firstLine="709"/>
        <w:jc w:val="center"/>
        <w:rPr>
          <w:rFonts w:eastAsia="Times New Roman"/>
          <w:bCs/>
          <w:iCs/>
          <w:spacing w:val="2"/>
          <w:sz w:val="28"/>
          <w:szCs w:val="28"/>
          <w:vertAlign w:val="subscript"/>
          <w:lang w:val="nl-NL"/>
        </w:rPr>
      </w:pPr>
      <w:r>
        <w:rPr>
          <w:rFonts w:eastAsia="Times New Roman"/>
          <w:bCs/>
          <w:iCs/>
          <w:spacing w:val="2"/>
          <w:sz w:val="28"/>
          <w:szCs w:val="28"/>
          <w:lang w:val="nl-NL"/>
        </w:rPr>
        <w:t xml:space="preserve"> </w:t>
      </w:r>
      <w:r w:rsidR="00D60D41">
        <w:rPr>
          <w:rFonts w:eastAsia="Times New Roman"/>
          <w:bCs/>
          <w:iCs/>
          <w:spacing w:val="2"/>
          <w:sz w:val="28"/>
          <w:szCs w:val="28"/>
          <w:lang w:val="nl-NL"/>
        </w:rPr>
        <w:t>V</w:t>
      </w:r>
      <w:r w:rsidR="00D60D41">
        <w:rPr>
          <w:rFonts w:eastAsia="Times New Roman"/>
          <w:bCs/>
          <w:iCs/>
          <w:spacing w:val="2"/>
          <w:sz w:val="28"/>
          <w:szCs w:val="28"/>
          <w:vertAlign w:val="subscript"/>
          <w:lang w:val="nl-NL"/>
        </w:rPr>
        <w:t>i</w:t>
      </w:r>
      <w:r w:rsidR="00D60D41">
        <w:rPr>
          <w:rFonts w:eastAsia="Times New Roman"/>
          <w:bCs/>
          <w:iCs/>
          <w:spacing w:val="2"/>
          <w:sz w:val="28"/>
          <w:szCs w:val="28"/>
          <w:lang w:val="nl-NL"/>
        </w:rPr>
        <w:t xml:space="preserve"> =  </w:t>
      </w:r>
      <m:oMath>
        <m:f>
          <m:fPr>
            <m:ctrlPr>
              <w:rPr>
                <w:rFonts w:ascii="Cambria Math" w:eastAsia="Times New Roman" w:hAnsi="Cambria Math"/>
                <w:bCs/>
                <w:i/>
                <w:iCs/>
                <w:spacing w:val="2"/>
                <w:sz w:val="40"/>
                <w:szCs w:val="28"/>
                <w:lang w:val="nl-NL"/>
              </w:rPr>
            </m:ctrlPr>
          </m:fPr>
          <m:num>
            <m:r>
              <w:rPr>
                <w:rFonts w:ascii="Cambria Math" w:eastAsia="Times New Roman" w:hAnsi="Cambria Math"/>
                <w:spacing w:val="2"/>
                <w:sz w:val="40"/>
                <w:szCs w:val="28"/>
                <w:lang w:val="nl-NL"/>
              </w:rPr>
              <m:t>K</m:t>
            </m:r>
          </m:num>
          <m:den>
            <m:r>
              <w:rPr>
                <w:rFonts w:ascii="Cambria Math" w:eastAsia="Times New Roman" w:hAnsi="Cambria Math"/>
                <w:spacing w:val="2"/>
                <w:sz w:val="40"/>
                <w:szCs w:val="28"/>
                <w:lang w:val="nl-NL"/>
              </w:rPr>
              <m:t>Y</m:t>
            </m:r>
          </m:den>
        </m:f>
      </m:oMath>
      <w:r w:rsidR="00D60D41">
        <w:rPr>
          <w:rFonts w:eastAsia="Times New Roman"/>
          <w:bCs/>
          <w:iCs/>
          <w:spacing w:val="2"/>
          <w:sz w:val="28"/>
          <w:szCs w:val="28"/>
          <w:lang w:val="nl-NL"/>
        </w:rPr>
        <w:t xml:space="preserve"> x X</w:t>
      </w:r>
      <w:r w:rsidR="00D60D41">
        <w:rPr>
          <w:rFonts w:eastAsia="Times New Roman"/>
          <w:bCs/>
          <w:iCs/>
          <w:spacing w:val="2"/>
          <w:sz w:val="28"/>
          <w:szCs w:val="28"/>
          <w:vertAlign w:val="subscript"/>
          <w:lang w:val="nl-NL"/>
        </w:rPr>
        <w:t>i</w:t>
      </w:r>
    </w:p>
    <w:p w14:paraId="2CF2C48E" w14:textId="06353665" w:rsidR="00633BFB" w:rsidRDefault="00F374C3" w:rsidP="00103323">
      <w:pPr>
        <w:spacing w:before="80" w:after="80" w:line="240" w:lineRule="auto"/>
        <w:ind w:firstLine="709"/>
        <w:jc w:val="both"/>
        <w:rPr>
          <w:rFonts w:eastAsia="Times New Roman"/>
          <w:b/>
          <w:bCs/>
          <w:iCs/>
          <w:spacing w:val="2"/>
          <w:sz w:val="28"/>
          <w:szCs w:val="28"/>
          <w:lang w:val="nl-NL"/>
        </w:rPr>
      </w:pPr>
      <w:r w:rsidRPr="00F374C3">
        <w:rPr>
          <w:rFonts w:eastAsia="Times New Roman"/>
          <w:b/>
          <w:bCs/>
          <w:iCs/>
          <w:spacing w:val="2"/>
          <w:sz w:val="28"/>
          <w:szCs w:val="28"/>
          <w:lang w:val="nl-NL"/>
        </w:rPr>
        <w:t>Điều 5. Định mức phân bổ</w:t>
      </w:r>
      <w:r w:rsidR="00D40196">
        <w:rPr>
          <w:rFonts w:eastAsia="Times New Roman"/>
          <w:b/>
          <w:bCs/>
          <w:iCs/>
          <w:spacing w:val="2"/>
          <w:sz w:val="28"/>
          <w:szCs w:val="28"/>
          <w:lang w:val="nl-NL"/>
        </w:rPr>
        <w:t xml:space="preserve"> vốn ngân sách nhà nước (bao gồm ngân sách trung ương hỗ trợ và ngân sách tỉnh)</w:t>
      </w:r>
    </w:p>
    <w:p w14:paraId="5EBD401F" w14:textId="25C6A1F1" w:rsidR="004A380F" w:rsidRDefault="004A380F" w:rsidP="00A73BE8">
      <w:pPr>
        <w:spacing w:before="80" w:after="80" w:line="240" w:lineRule="auto"/>
        <w:ind w:firstLine="709"/>
        <w:jc w:val="both"/>
        <w:rPr>
          <w:rFonts w:eastAsia="Times New Roman"/>
          <w:bCs/>
          <w:iCs/>
          <w:spacing w:val="2"/>
          <w:sz w:val="28"/>
          <w:szCs w:val="28"/>
          <w:lang w:val="nl-NL"/>
        </w:rPr>
      </w:pPr>
      <w:r>
        <w:rPr>
          <w:rFonts w:eastAsia="Times New Roman"/>
          <w:bCs/>
          <w:iCs/>
          <w:spacing w:val="2"/>
          <w:sz w:val="28"/>
          <w:szCs w:val="28"/>
          <w:lang w:val="nl-NL"/>
        </w:rPr>
        <w:t xml:space="preserve">1. Căn cứ kế hoạch vốn đầu tư phát triển và vốn sự nghiệp được hỗ trợ từ ngân sách trung ương được cấp có thẩm quyền thông báo và </w:t>
      </w:r>
      <w:r w:rsidR="006A091E">
        <w:rPr>
          <w:rFonts w:eastAsia="Times New Roman"/>
          <w:bCs/>
          <w:iCs/>
          <w:spacing w:val="2"/>
          <w:sz w:val="28"/>
          <w:szCs w:val="28"/>
          <w:lang w:val="nl-NL"/>
        </w:rPr>
        <w:t xml:space="preserve">vốn </w:t>
      </w:r>
      <w:r>
        <w:rPr>
          <w:rFonts w:eastAsia="Times New Roman"/>
          <w:bCs/>
          <w:iCs/>
          <w:spacing w:val="2"/>
          <w:sz w:val="28"/>
          <w:szCs w:val="28"/>
          <w:lang w:val="nl-NL"/>
        </w:rPr>
        <w:t>đối ứng của ngân sách tỉnh, UBND tỉnh xây dựng phương án phân bổ vốn cụ thể cho các cấp (tỉnh, xã) để thực hiện các nội dung của Chương trình, trình Hội đồng nhân dân tỉnh quyết định, bảo đảm thực hiện hiệu quả nguồn vốn.</w:t>
      </w:r>
    </w:p>
    <w:p w14:paraId="13E3920F" w14:textId="77777777" w:rsidR="0075379F" w:rsidRDefault="00634A4C" w:rsidP="0075379F">
      <w:pPr>
        <w:spacing w:before="80" w:after="80" w:line="240" w:lineRule="auto"/>
        <w:ind w:firstLine="709"/>
        <w:jc w:val="both"/>
        <w:rPr>
          <w:rFonts w:eastAsia="Times New Roman"/>
          <w:bCs/>
          <w:iCs/>
          <w:spacing w:val="2"/>
          <w:sz w:val="28"/>
          <w:szCs w:val="28"/>
          <w:lang w:val="nl-NL"/>
        </w:rPr>
      </w:pPr>
      <w:r>
        <w:rPr>
          <w:rFonts w:eastAsia="Times New Roman"/>
          <w:bCs/>
          <w:iCs/>
          <w:spacing w:val="2"/>
          <w:sz w:val="28"/>
          <w:szCs w:val="28"/>
          <w:lang w:val="nl-NL"/>
        </w:rPr>
        <w:t>2</w:t>
      </w:r>
      <w:r w:rsidR="00D40196" w:rsidRPr="00D40196">
        <w:rPr>
          <w:rFonts w:eastAsia="Times New Roman"/>
          <w:bCs/>
          <w:iCs/>
          <w:spacing w:val="2"/>
          <w:sz w:val="28"/>
          <w:szCs w:val="28"/>
          <w:lang w:val="nl-NL"/>
        </w:rPr>
        <w:t>. Đối với vốn đầu tư phát triển</w:t>
      </w:r>
      <w:r w:rsidR="00AF07A8">
        <w:rPr>
          <w:rFonts w:eastAsia="Times New Roman"/>
          <w:bCs/>
          <w:iCs/>
          <w:spacing w:val="2"/>
          <w:sz w:val="28"/>
          <w:szCs w:val="28"/>
          <w:lang w:val="nl-NL"/>
        </w:rPr>
        <w:t>:</w:t>
      </w:r>
      <w:r w:rsidR="00A73BE8">
        <w:rPr>
          <w:rFonts w:eastAsia="Times New Roman"/>
          <w:bCs/>
          <w:iCs/>
          <w:spacing w:val="2"/>
          <w:sz w:val="28"/>
          <w:szCs w:val="28"/>
          <w:lang w:val="nl-NL"/>
        </w:rPr>
        <w:t xml:space="preserve"> ưu tiên phân bổ để thực hiện các nhiệm vụ </w:t>
      </w:r>
      <w:r w:rsidR="00AF07A8">
        <w:rPr>
          <w:rFonts w:eastAsia="Times New Roman"/>
          <w:bCs/>
          <w:iCs/>
          <w:spacing w:val="2"/>
          <w:sz w:val="28"/>
          <w:szCs w:val="28"/>
          <w:lang w:val="nl-NL"/>
        </w:rPr>
        <w:t>đầu tư xây dựng các thiết chế văn hoá cấp tỉnh đảm bảo theo mục tiêu của Chương trình;</w:t>
      </w:r>
      <w:r w:rsidR="001A6789">
        <w:rPr>
          <w:rFonts w:eastAsia="Times New Roman"/>
          <w:bCs/>
          <w:iCs/>
          <w:spacing w:val="2"/>
          <w:sz w:val="28"/>
          <w:szCs w:val="28"/>
          <w:lang w:val="nl-NL"/>
        </w:rPr>
        <w:t xml:space="preserve"> đầu tư</w:t>
      </w:r>
      <w:r w:rsidR="00AF07A8">
        <w:rPr>
          <w:rFonts w:eastAsia="Times New Roman"/>
          <w:bCs/>
          <w:iCs/>
          <w:spacing w:val="2"/>
          <w:sz w:val="28"/>
          <w:szCs w:val="28"/>
          <w:lang w:val="nl-NL"/>
        </w:rPr>
        <w:t xml:space="preserve"> tu bổ, tôn tạo</w:t>
      </w:r>
      <w:r w:rsidR="001A6789">
        <w:rPr>
          <w:rFonts w:eastAsia="Times New Roman"/>
          <w:bCs/>
          <w:iCs/>
          <w:spacing w:val="2"/>
          <w:sz w:val="28"/>
          <w:szCs w:val="28"/>
          <w:lang w:val="nl-NL"/>
        </w:rPr>
        <w:t xml:space="preserve"> di tích quốc gia đặc biệt và di tích quốc gia</w:t>
      </w:r>
      <w:r w:rsidR="004F1C5D">
        <w:rPr>
          <w:rFonts w:eastAsia="Times New Roman"/>
          <w:bCs/>
          <w:iCs/>
          <w:spacing w:val="2"/>
          <w:sz w:val="28"/>
          <w:szCs w:val="28"/>
          <w:lang w:val="nl-NL"/>
        </w:rPr>
        <w:t>; xây dựng mới hoặc sửa chữa, nâng cấp, cải tạo thiết chế văn hoá, thể thao cơ sở, điểm vui chơi, giải trí dành cho trẻ em và cộng đồng; bảo tồn làng, bản, buôn gắn với phát triển du lịch cộng đồng, tạo sinh kế cho đồng bào dân tộc thiểu số.</w:t>
      </w:r>
    </w:p>
    <w:p w14:paraId="0E9E6FAA" w14:textId="1C6703BF" w:rsidR="0075379F" w:rsidRPr="00E43B51" w:rsidRDefault="0075379F" w:rsidP="0075379F">
      <w:pPr>
        <w:spacing w:before="80" w:after="80" w:line="240" w:lineRule="auto"/>
        <w:ind w:firstLine="709"/>
        <w:jc w:val="both"/>
        <w:rPr>
          <w:rFonts w:eastAsia="Times New Roman"/>
          <w:bCs/>
          <w:iCs/>
          <w:color w:val="000000" w:themeColor="text1"/>
          <w:spacing w:val="2"/>
          <w:sz w:val="32"/>
          <w:szCs w:val="28"/>
          <w:lang w:val="nl-NL"/>
        </w:rPr>
      </w:pPr>
      <w:r w:rsidRPr="00E43B51">
        <w:rPr>
          <w:rFonts w:eastAsia="Times New Roman"/>
          <w:bCs/>
          <w:iCs/>
          <w:color w:val="000000" w:themeColor="text1"/>
          <w:spacing w:val="2"/>
          <w:sz w:val="28"/>
          <w:szCs w:val="24"/>
          <w:lang w:val="nl-NL"/>
        </w:rPr>
        <w:lastRenderedPageBreak/>
        <w:t>Sau khi phân bổ vốn cho cấp tỉnh, số còn lại sẽ phân bổ cho cấp xã để thực hiện 03 nội dung: đầu tư tu bổ, tôn tạo di tích quốc gia; đầu tư xây dựng mới hoặc sửa chữa, nâng cấp, cải tạo đối với các thiết chế văn hoá, thể thao cơ sở và đầu tư cải tạo, nâng cấp hoặc xây dựng mới điểm vui chơi, giải trí dành cho trẻ em và cộng đồng dân cư theo các tiêu chí sau:</w:t>
      </w:r>
    </w:p>
    <w:p w14:paraId="6F2E8840" w14:textId="77777777" w:rsidR="0075379F" w:rsidRPr="00E43B51" w:rsidRDefault="0075379F" w:rsidP="0075379F">
      <w:pPr>
        <w:spacing w:before="80" w:after="80" w:line="240" w:lineRule="auto"/>
        <w:ind w:firstLine="709"/>
        <w:jc w:val="both"/>
        <w:rPr>
          <w:rFonts w:eastAsia="Times New Roman"/>
          <w:bCs/>
          <w:iCs/>
          <w:color w:val="000000" w:themeColor="text1"/>
          <w:spacing w:val="2"/>
          <w:sz w:val="28"/>
          <w:szCs w:val="24"/>
          <w:lang w:val="nl-NL"/>
        </w:rPr>
      </w:pPr>
      <w:r w:rsidRPr="00E43B51">
        <w:rPr>
          <w:rFonts w:eastAsia="Times New Roman"/>
          <w:bCs/>
          <w:iCs/>
          <w:color w:val="000000" w:themeColor="text1"/>
          <w:spacing w:val="2"/>
          <w:sz w:val="28"/>
          <w:szCs w:val="24"/>
          <w:lang w:val="nl-NL"/>
        </w:rPr>
        <w:t>- Đầu tư tu bổ, tôn tạo di tích quốc gia: ưu tiên lựa chọn các di tích cộng đồng, di tích cách mạng, di tích khảo cổ, di tích gắn với phát huy phục vụ phát triển du lịch.</w:t>
      </w:r>
    </w:p>
    <w:p w14:paraId="672DE1A1" w14:textId="77777777" w:rsidR="0075379F" w:rsidRPr="00E43B51" w:rsidRDefault="0075379F" w:rsidP="0075379F">
      <w:pPr>
        <w:spacing w:before="80" w:after="80" w:line="240" w:lineRule="auto"/>
        <w:ind w:firstLine="709"/>
        <w:jc w:val="both"/>
        <w:rPr>
          <w:rFonts w:eastAsia="Times New Roman"/>
          <w:bCs/>
          <w:iCs/>
          <w:color w:val="000000" w:themeColor="text1"/>
          <w:spacing w:val="2"/>
          <w:sz w:val="28"/>
          <w:szCs w:val="24"/>
          <w:lang w:val="nl-NL"/>
        </w:rPr>
      </w:pPr>
      <w:r w:rsidRPr="00E43B51">
        <w:rPr>
          <w:rFonts w:eastAsia="Times New Roman"/>
          <w:bCs/>
          <w:iCs/>
          <w:color w:val="000000" w:themeColor="text1"/>
          <w:spacing w:val="2"/>
          <w:sz w:val="28"/>
          <w:szCs w:val="24"/>
          <w:lang w:val="nl-NL"/>
        </w:rPr>
        <w:t>- Đầu tư xây dựng mới hoặc sửa chữa, nâng cấp, cải tạo đối với các thiết chế văn hoá, thể thao cơ sở chưa có hoặc đã xuống cấp, không đáp ứng yêu cầu về công năng sử dụng, bao gồm: Trung tâm Văn hoá – Thể thao cấp xã chưa đạt chuẩn hoặc chưa được đầu tư xây dựng; Nhà văn hoá – Khu thể thao thôn, làng, bản chưa đạt chuẩn theo quy định. Ưu tiên địa bàn khó khăn, bảo đảm bình đẳng trong tiếp cận và thụ hưởng văn hoá.</w:t>
      </w:r>
    </w:p>
    <w:p w14:paraId="37077600" w14:textId="77777777" w:rsidR="0075379F" w:rsidRPr="0075379F" w:rsidRDefault="0075379F" w:rsidP="0075379F">
      <w:pPr>
        <w:spacing w:before="80" w:after="80" w:line="240" w:lineRule="auto"/>
        <w:ind w:firstLine="709"/>
        <w:jc w:val="both"/>
        <w:rPr>
          <w:rFonts w:eastAsia="Times New Roman"/>
          <w:bCs/>
          <w:iCs/>
          <w:color w:val="FF0000"/>
          <w:spacing w:val="2"/>
          <w:sz w:val="28"/>
          <w:szCs w:val="24"/>
          <w:lang w:val="nl-NL"/>
        </w:rPr>
      </w:pPr>
      <w:r w:rsidRPr="00E43B51">
        <w:rPr>
          <w:rFonts w:eastAsia="Times New Roman"/>
          <w:bCs/>
          <w:iCs/>
          <w:color w:val="000000" w:themeColor="text1"/>
          <w:spacing w:val="2"/>
          <w:sz w:val="28"/>
          <w:szCs w:val="24"/>
          <w:lang w:val="nl-NL"/>
        </w:rPr>
        <w:t>- Đầu tư cải tạo, nâng cấp hoặc xây dựng mới điểm vui chơi, giải trí dành cho trẻ em và cộng đồng dân cư: khu dân cư, nhà văn hoá, khu sinh hoạt cộng đồng tại khu dân cư, nơi có quỹ đất để đầu tư, phát triển điểm vui chơi, giải trí phục vụ cộng đồng thuộc vùng đồng bào dân tộc thiểu số; vùng có điều kiện kinh tế - xã hội khó khăn, đặc b</w:t>
      </w:r>
      <w:bookmarkStart w:id="0" w:name="_GoBack"/>
      <w:bookmarkEnd w:id="0"/>
      <w:r w:rsidRPr="00E43B51">
        <w:rPr>
          <w:rFonts w:eastAsia="Times New Roman"/>
          <w:bCs/>
          <w:iCs/>
          <w:color w:val="000000" w:themeColor="text1"/>
          <w:spacing w:val="2"/>
          <w:sz w:val="28"/>
          <w:szCs w:val="24"/>
          <w:lang w:val="nl-NL"/>
        </w:rPr>
        <w:t>iệt khó khăn; trường tiểu học, trung học cơ sở, trường phổ thông dân tộc nội trú liên cấp có không gian và quỹ đất phù hợp để bố trí, phát triển điểm vui chơi, giải trí phục vụ học sinh và cộng đồng, ưu tiên địa bàn các xã khu vực III, II.</w:t>
      </w:r>
    </w:p>
    <w:p w14:paraId="2470DFF9" w14:textId="3446C002" w:rsidR="004F1C5D" w:rsidRDefault="00634A4C" w:rsidP="0075379F">
      <w:pPr>
        <w:spacing w:before="80" w:after="80" w:line="240" w:lineRule="auto"/>
        <w:ind w:firstLine="709"/>
        <w:jc w:val="both"/>
        <w:rPr>
          <w:rFonts w:eastAsia="Times New Roman"/>
          <w:bCs/>
          <w:iCs/>
          <w:spacing w:val="2"/>
          <w:sz w:val="28"/>
          <w:szCs w:val="28"/>
          <w:lang w:val="nl-NL"/>
        </w:rPr>
      </w:pPr>
      <w:r>
        <w:rPr>
          <w:rFonts w:eastAsia="Times New Roman"/>
          <w:bCs/>
          <w:iCs/>
          <w:spacing w:val="2"/>
          <w:sz w:val="28"/>
          <w:szCs w:val="28"/>
          <w:lang w:val="nl-NL"/>
        </w:rPr>
        <w:t>3</w:t>
      </w:r>
      <w:r w:rsidR="004F1C5D">
        <w:rPr>
          <w:rFonts w:eastAsia="Times New Roman"/>
          <w:bCs/>
          <w:iCs/>
          <w:spacing w:val="2"/>
          <w:sz w:val="28"/>
          <w:szCs w:val="28"/>
          <w:lang w:val="nl-NL"/>
        </w:rPr>
        <w:t>. Đối với vốn sự nghiệp:</w:t>
      </w:r>
    </w:p>
    <w:p w14:paraId="22EE0038" w14:textId="10F55514" w:rsidR="004F1C5D" w:rsidRDefault="00C22C1F" w:rsidP="00A73BE8">
      <w:pPr>
        <w:spacing w:before="80" w:after="80" w:line="240" w:lineRule="auto"/>
        <w:ind w:firstLine="709"/>
        <w:jc w:val="both"/>
        <w:rPr>
          <w:rFonts w:eastAsia="Times New Roman"/>
          <w:bCs/>
          <w:iCs/>
          <w:spacing w:val="2"/>
          <w:sz w:val="28"/>
          <w:szCs w:val="28"/>
          <w:lang w:val="nl-NL"/>
        </w:rPr>
      </w:pPr>
      <w:r>
        <w:rPr>
          <w:rFonts w:eastAsia="Times New Roman"/>
          <w:bCs/>
          <w:iCs/>
          <w:spacing w:val="2"/>
          <w:sz w:val="28"/>
          <w:szCs w:val="28"/>
          <w:lang w:val="nl-NL"/>
        </w:rPr>
        <w:t xml:space="preserve">- Tổng mức vốn sự nghiệp bố trí cho các cơ quan, đơn vị cấp tỉnh tối đa 20% tổng kinh phí </w:t>
      </w:r>
      <w:r w:rsidR="00E175A0">
        <w:rPr>
          <w:rFonts w:eastAsia="Times New Roman"/>
          <w:bCs/>
          <w:iCs/>
          <w:spacing w:val="2"/>
          <w:sz w:val="28"/>
          <w:szCs w:val="28"/>
          <w:lang w:val="nl-NL"/>
        </w:rPr>
        <w:t>nguồ</w:t>
      </w:r>
      <w:r>
        <w:rPr>
          <w:rFonts w:eastAsia="Times New Roman"/>
          <w:bCs/>
          <w:iCs/>
          <w:spacing w:val="2"/>
          <w:sz w:val="28"/>
          <w:szCs w:val="28"/>
          <w:lang w:val="nl-NL"/>
        </w:rPr>
        <w:t xml:space="preserve">n vốn sự nghiệp thực hiện Chương trình để thực hiện công tác quản lý </w:t>
      </w:r>
      <w:r w:rsidR="00E175A0">
        <w:rPr>
          <w:rFonts w:eastAsia="Times New Roman"/>
          <w:bCs/>
          <w:iCs/>
          <w:spacing w:val="2"/>
          <w:sz w:val="28"/>
          <w:szCs w:val="28"/>
          <w:lang w:val="nl-NL"/>
        </w:rPr>
        <w:t>chỉ đạo, hướng dẫn, tổ chức triển khai các nội dung thành phần của Chương trình và thực hiện các nhiệm vụ được cấp có thẩm quyền phê duyệt theo Kế hoạch.</w:t>
      </w:r>
    </w:p>
    <w:p w14:paraId="0412417A" w14:textId="3B4A45A5" w:rsidR="00E175A0" w:rsidRPr="00634A4C" w:rsidRDefault="00E175A0" w:rsidP="00A73BE8">
      <w:pPr>
        <w:spacing w:before="80" w:after="80" w:line="240" w:lineRule="auto"/>
        <w:ind w:firstLine="709"/>
        <w:jc w:val="both"/>
        <w:rPr>
          <w:rFonts w:eastAsia="Times New Roman"/>
          <w:bCs/>
          <w:iCs/>
          <w:spacing w:val="2"/>
          <w:sz w:val="32"/>
          <w:szCs w:val="28"/>
          <w:lang w:val="nl-NL"/>
        </w:rPr>
      </w:pPr>
      <w:r>
        <w:rPr>
          <w:rFonts w:eastAsia="Times New Roman"/>
          <w:bCs/>
          <w:iCs/>
          <w:spacing w:val="2"/>
          <w:sz w:val="28"/>
          <w:szCs w:val="28"/>
          <w:lang w:val="nl-NL"/>
        </w:rPr>
        <w:t>- Tổng số vốn sự nghiệp bố trí cho cấp xã tối thiểu 80% tổng kinh phí nguồn vốn sự nghiệp thực hiện Chương trình.</w:t>
      </w:r>
      <w:r w:rsidR="00634A4C" w:rsidRPr="00634A4C">
        <w:rPr>
          <w:rFonts w:eastAsia="Times New Roman"/>
          <w:bCs/>
          <w:iCs/>
          <w:spacing w:val="2"/>
          <w:sz w:val="28"/>
          <w:szCs w:val="24"/>
          <w:lang w:val="nl-NL"/>
        </w:rPr>
        <w:t xml:space="preserve"> Sau khi phân bổ vốn cho cấp tỉnh, số còn lại sẽ phân bổ cho cấp xã theo phương pháp quy định tại khoản 2 Điều 4 của Nghị quyết này.</w:t>
      </w:r>
    </w:p>
    <w:p w14:paraId="1054871F" w14:textId="353EC2FE" w:rsidR="006A091E" w:rsidRPr="00D40196" w:rsidRDefault="00634A4C" w:rsidP="00A73BE8">
      <w:pPr>
        <w:spacing w:before="80" w:after="80" w:line="240" w:lineRule="auto"/>
        <w:ind w:firstLine="709"/>
        <w:jc w:val="both"/>
        <w:rPr>
          <w:rFonts w:eastAsia="Times New Roman"/>
          <w:bCs/>
          <w:iCs/>
          <w:spacing w:val="2"/>
          <w:sz w:val="28"/>
          <w:szCs w:val="28"/>
          <w:lang w:val="nl-NL"/>
        </w:rPr>
      </w:pPr>
      <w:r>
        <w:rPr>
          <w:rFonts w:eastAsia="Times New Roman"/>
          <w:bCs/>
          <w:iCs/>
          <w:spacing w:val="2"/>
          <w:sz w:val="28"/>
          <w:szCs w:val="28"/>
          <w:lang w:val="nl-NL"/>
        </w:rPr>
        <w:t>4</w:t>
      </w:r>
      <w:r w:rsidR="006A091E">
        <w:rPr>
          <w:rFonts w:eastAsia="Times New Roman"/>
          <w:bCs/>
          <w:iCs/>
          <w:spacing w:val="2"/>
          <w:sz w:val="28"/>
          <w:szCs w:val="28"/>
          <w:lang w:val="nl-NL"/>
        </w:rPr>
        <w:t xml:space="preserve">. Định mức phân bổ vốn ngân sách trung ương </w:t>
      </w:r>
      <w:r w:rsidR="00691A8C">
        <w:rPr>
          <w:rFonts w:eastAsia="Times New Roman"/>
          <w:bCs/>
          <w:iCs/>
          <w:spacing w:val="2"/>
          <w:sz w:val="28"/>
          <w:szCs w:val="28"/>
          <w:lang w:val="nl-NL"/>
        </w:rPr>
        <w:t>thực hiện theo quy định tại khoản 2, Điều 6 Quyết định số 41/2025/QĐ-</w:t>
      </w:r>
      <w:r w:rsidR="00025305">
        <w:rPr>
          <w:rFonts w:eastAsia="Times New Roman"/>
          <w:bCs/>
          <w:iCs/>
          <w:spacing w:val="2"/>
          <w:sz w:val="28"/>
          <w:szCs w:val="28"/>
          <w:lang w:val="nl-NL"/>
        </w:rPr>
        <w:t>TTg</w:t>
      </w:r>
      <w:r w:rsidR="00691A8C">
        <w:rPr>
          <w:rFonts w:eastAsia="Times New Roman"/>
          <w:bCs/>
          <w:iCs/>
          <w:spacing w:val="2"/>
          <w:sz w:val="28"/>
          <w:szCs w:val="28"/>
          <w:lang w:val="nl-NL"/>
        </w:rPr>
        <w:t>.</w:t>
      </w:r>
    </w:p>
    <w:p w14:paraId="5002C729" w14:textId="5C779F69" w:rsidR="00DD71A7" w:rsidRPr="000B63A7" w:rsidRDefault="00DD71A7" w:rsidP="00103323">
      <w:pPr>
        <w:spacing w:before="120" w:after="120" w:line="240" w:lineRule="auto"/>
        <w:ind w:firstLine="709"/>
        <w:jc w:val="both"/>
        <w:rPr>
          <w:b/>
          <w:sz w:val="28"/>
          <w:szCs w:val="28"/>
        </w:rPr>
      </w:pPr>
      <w:r w:rsidRPr="000B63A7">
        <w:rPr>
          <w:b/>
          <w:sz w:val="28"/>
          <w:szCs w:val="28"/>
        </w:rPr>
        <w:t xml:space="preserve">Điều </w:t>
      </w:r>
      <w:r w:rsidR="00E676CA">
        <w:rPr>
          <w:b/>
          <w:sz w:val="28"/>
          <w:szCs w:val="28"/>
        </w:rPr>
        <w:t>6</w:t>
      </w:r>
      <w:r w:rsidRPr="000B63A7">
        <w:rPr>
          <w:b/>
          <w:sz w:val="28"/>
          <w:szCs w:val="28"/>
        </w:rPr>
        <w:t>. Tổ chức thực hiện</w:t>
      </w:r>
    </w:p>
    <w:p w14:paraId="159F4A43" w14:textId="77777777" w:rsidR="00DD71A7" w:rsidRPr="000B63A7" w:rsidRDefault="00DD71A7" w:rsidP="00103323">
      <w:pPr>
        <w:spacing w:before="120" w:after="120" w:line="240" w:lineRule="auto"/>
        <w:ind w:firstLine="709"/>
        <w:jc w:val="both"/>
        <w:rPr>
          <w:bCs/>
          <w:sz w:val="28"/>
          <w:szCs w:val="28"/>
        </w:rPr>
      </w:pPr>
      <w:r w:rsidRPr="000B63A7">
        <w:rPr>
          <w:bCs/>
          <w:sz w:val="28"/>
          <w:szCs w:val="28"/>
        </w:rPr>
        <w:t>1. Giao Ủy ban nhân dân tỉnh tổ chức triển khai thực hiện Nghị quyết theo quy định của pháp luật.</w:t>
      </w:r>
    </w:p>
    <w:p w14:paraId="1AF0A211" w14:textId="12AE1B29" w:rsidR="00DD71A7" w:rsidRPr="000B63A7" w:rsidRDefault="00DD71A7" w:rsidP="00103323">
      <w:pPr>
        <w:spacing w:before="120" w:after="120" w:line="240" w:lineRule="auto"/>
        <w:ind w:firstLine="709"/>
        <w:jc w:val="both"/>
        <w:rPr>
          <w:bCs/>
          <w:sz w:val="28"/>
          <w:szCs w:val="28"/>
        </w:rPr>
      </w:pPr>
      <w:r w:rsidRPr="000B63A7">
        <w:rPr>
          <w:bCs/>
          <w:sz w:val="28"/>
          <w:szCs w:val="28"/>
        </w:rPr>
        <w:t>2. Giao Thường trực Hội đồng nhân dân</w:t>
      </w:r>
      <w:r w:rsidR="003B59E4">
        <w:rPr>
          <w:bCs/>
          <w:sz w:val="28"/>
          <w:szCs w:val="28"/>
        </w:rPr>
        <w:t xml:space="preserve"> tỉnh</w:t>
      </w:r>
      <w:r w:rsidRPr="000B63A7">
        <w:rPr>
          <w:bCs/>
          <w:sz w:val="28"/>
          <w:szCs w:val="28"/>
        </w:rPr>
        <w:t>, các Ban của Hội đồng nhân dân</w:t>
      </w:r>
      <w:r w:rsidR="003B59E4">
        <w:rPr>
          <w:bCs/>
          <w:sz w:val="28"/>
          <w:szCs w:val="28"/>
        </w:rPr>
        <w:t xml:space="preserve"> tỉnh</w:t>
      </w:r>
      <w:r w:rsidRPr="000B63A7">
        <w:rPr>
          <w:bCs/>
          <w:sz w:val="28"/>
          <w:szCs w:val="28"/>
        </w:rPr>
        <w:t>, Tổ đại biểu Hội đồng nhân dân</w:t>
      </w:r>
      <w:r w:rsidR="003B59E4">
        <w:rPr>
          <w:bCs/>
          <w:sz w:val="28"/>
          <w:szCs w:val="28"/>
        </w:rPr>
        <w:t xml:space="preserve"> tỉnh</w:t>
      </w:r>
      <w:r w:rsidRPr="000B63A7">
        <w:rPr>
          <w:bCs/>
          <w:sz w:val="28"/>
          <w:szCs w:val="28"/>
        </w:rPr>
        <w:t xml:space="preserve"> và các đại biểu Hội đồng nhân dân tỉnh giám sát việc thực hiện Nghị quyết.</w:t>
      </w:r>
    </w:p>
    <w:p w14:paraId="1C8622B8" w14:textId="3D6C13F2" w:rsidR="004E4307" w:rsidRPr="000B63A7" w:rsidRDefault="004E4307" w:rsidP="00103323">
      <w:pPr>
        <w:spacing w:before="120" w:after="120" w:line="240" w:lineRule="auto"/>
        <w:ind w:firstLine="709"/>
        <w:jc w:val="both"/>
        <w:rPr>
          <w:b/>
          <w:iCs/>
          <w:sz w:val="28"/>
          <w:szCs w:val="28"/>
          <w:lang w:val="nl-NL"/>
        </w:rPr>
      </w:pPr>
      <w:r w:rsidRPr="000B63A7">
        <w:rPr>
          <w:b/>
          <w:iCs/>
          <w:sz w:val="28"/>
          <w:szCs w:val="28"/>
          <w:lang w:val="nl-NL"/>
        </w:rPr>
        <w:t>Điề</w:t>
      </w:r>
      <w:r w:rsidR="007D08DA" w:rsidRPr="000B63A7">
        <w:rPr>
          <w:b/>
          <w:iCs/>
          <w:sz w:val="28"/>
          <w:szCs w:val="28"/>
          <w:lang w:val="nl-NL"/>
        </w:rPr>
        <w:t xml:space="preserve">u </w:t>
      </w:r>
      <w:r w:rsidR="00E676CA">
        <w:rPr>
          <w:b/>
          <w:iCs/>
          <w:sz w:val="28"/>
          <w:szCs w:val="28"/>
          <w:lang w:val="nl-NL"/>
        </w:rPr>
        <w:t>7</w:t>
      </w:r>
      <w:r w:rsidRPr="000B63A7">
        <w:rPr>
          <w:b/>
          <w:iCs/>
          <w:sz w:val="28"/>
          <w:szCs w:val="28"/>
          <w:lang w:val="nl-NL"/>
        </w:rPr>
        <w:t xml:space="preserve">. </w:t>
      </w:r>
      <w:r w:rsidR="0004704A" w:rsidRPr="000B63A7">
        <w:rPr>
          <w:b/>
          <w:iCs/>
          <w:sz w:val="28"/>
          <w:szCs w:val="28"/>
          <w:lang w:val="nl-NL"/>
        </w:rPr>
        <w:t>Điều khoản</w:t>
      </w:r>
      <w:r w:rsidR="005625C4" w:rsidRPr="000B63A7">
        <w:rPr>
          <w:b/>
          <w:iCs/>
          <w:sz w:val="28"/>
          <w:szCs w:val="28"/>
          <w:lang w:val="nl-NL"/>
        </w:rPr>
        <w:t xml:space="preserve"> thi hành</w:t>
      </w:r>
    </w:p>
    <w:p w14:paraId="60EEBDB1" w14:textId="072933E9" w:rsidR="00ED5132" w:rsidRPr="000B63A7" w:rsidRDefault="00874721" w:rsidP="00103323">
      <w:pPr>
        <w:spacing w:before="120" w:after="120" w:line="240" w:lineRule="auto"/>
        <w:ind w:firstLine="709"/>
        <w:jc w:val="both"/>
        <w:rPr>
          <w:iCs/>
          <w:sz w:val="28"/>
          <w:szCs w:val="28"/>
          <w:lang w:val="nl-NL"/>
        </w:rPr>
      </w:pPr>
      <w:r>
        <w:rPr>
          <w:iCs/>
          <w:sz w:val="28"/>
          <w:szCs w:val="28"/>
          <w:lang w:val="nl-NL"/>
        </w:rPr>
        <w:t xml:space="preserve">1. </w:t>
      </w:r>
      <w:r w:rsidR="0054460A" w:rsidRPr="000B63A7">
        <w:rPr>
          <w:iCs/>
          <w:sz w:val="28"/>
          <w:szCs w:val="28"/>
          <w:lang w:val="nl-NL"/>
        </w:rPr>
        <w:t>Nghị quyết</w:t>
      </w:r>
      <w:r w:rsidR="00ED5132" w:rsidRPr="000B63A7">
        <w:rPr>
          <w:iCs/>
          <w:sz w:val="28"/>
          <w:szCs w:val="28"/>
          <w:lang w:val="nl-NL"/>
        </w:rPr>
        <w:t xml:space="preserve"> này có hiệu lực thi hành từ</w:t>
      </w:r>
      <w:r w:rsidR="007D08DA" w:rsidRPr="000B63A7">
        <w:rPr>
          <w:iCs/>
          <w:sz w:val="28"/>
          <w:szCs w:val="28"/>
          <w:lang w:val="nl-NL"/>
        </w:rPr>
        <w:t xml:space="preserve"> ngày    tháng    </w:t>
      </w:r>
      <w:r w:rsidR="0054460A" w:rsidRPr="000B63A7">
        <w:rPr>
          <w:iCs/>
          <w:sz w:val="28"/>
          <w:szCs w:val="28"/>
          <w:lang w:val="nl-NL"/>
        </w:rPr>
        <w:t xml:space="preserve"> </w:t>
      </w:r>
      <w:r w:rsidR="007D08DA" w:rsidRPr="000B63A7">
        <w:rPr>
          <w:iCs/>
          <w:sz w:val="28"/>
          <w:szCs w:val="28"/>
          <w:lang w:val="nl-NL"/>
        </w:rPr>
        <w:t>năm 2026</w:t>
      </w:r>
      <w:r w:rsidR="00177BA9" w:rsidRPr="000B63A7">
        <w:rPr>
          <w:iCs/>
          <w:sz w:val="28"/>
          <w:szCs w:val="28"/>
          <w:lang w:val="nl-NL"/>
        </w:rPr>
        <w:t>.</w:t>
      </w:r>
    </w:p>
    <w:p w14:paraId="52B914DC" w14:textId="33673D0E" w:rsidR="00874721" w:rsidRDefault="00874721" w:rsidP="00103323">
      <w:pPr>
        <w:widowControl w:val="0"/>
        <w:spacing w:before="120" w:after="120" w:line="240" w:lineRule="auto"/>
        <w:ind w:firstLine="709"/>
        <w:jc w:val="both"/>
        <w:rPr>
          <w:rFonts w:eastAsia="SimSun"/>
          <w:spacing w:val="2"/>
          <w:sz w:val="28"/>
          <w:szCs w:val="28"/>
          <w:lang w:val="pt-BR"/>
        </w:rPr>
      </w:pPr>
      <w:r>
        <w:rPr>
          <w:rFonts w:eastAsia="SimSun"/>
          <w:spacing w:val="2"/>
          <w:sz w:val="28"/>
          <w:szCs w:val="28"/>
          <w:lang w:val="pt-BR"/>
        </w:rPr>
        <w:lastRenderedPageBreak/>
        <w:t>2. Nguyên tắc, tiêu chí, định mức phân bổ vốn</w:t>
      </w:r>
      <w:r w:rsidR="004457F8">
        <w:rPr>
          <w:rFonts w:eastAsia="SimSun"/>
          <w:spacing w:val="2"/>
          <w:sz w:val="28"/>
          <w:szCs w:val="28"/>
          <w:lang w:val="pt-BR"/>
        </w:rPr>
        <w:t xml:space="preserve"> ngân sách nhà nước</w:t>
      </w:r>
      <w:r>
        <w:rPr>
          <w:rFonts w:eastAsia="SimSun"/>
          <w:spacing w:val="2"/>
          <w:sz w:val="28"/>
          <w:szCs w:val="28"/>
          <w:lang w:val="pt-BR"/>
        </w:rPr>
        <w:t xml:space="preserve"> thực hiện Chương trình quy định tại Nghị quyết này áp dụng cho các năm ngân sách giai đoạn 2026 – 2030.</w:t>
      </w:r>
    </w:p>
    <w:p w14:paraId="41F008C4" w14:textId="21622400" w:rsidR="007840AD" w:rsidRPr="000B63A7" w:rsidRDefault="007840AD" w:rsidP="00103323">
      <w:pPr>
        <w:widowControl w:val="0"/>
        <w:spacing w:before="120" w:after="120" w:line="240" w:lineRule="auto"/>
        <w:ind w:firstLine="709"/>
        <w:jc w:val="both"/>
        <w:rPr>
          <w:rFonts w:eastAsia="SimSun"/>
          <w:sz w:val="28"/>
          <w:szCs w:val="28"/>
          <w:lang w:val="pt-BR"/>
        </w:rPr>
      </w:pPr>
      <w:r w:rsidRPr="000B63A7">
        <w:rPr>
          <w:rFonts w:eastAsia="SimSun"/>
          <w:spacing w:val="2"/>
          <w:sz w:val="28"/>
          <w:szCs w:val="28"/>
          <w:lang w:val="pt-BR"/>
        </w:rPr>
        <w:t>Nghị quyết này đã được Hội đồng nhân dân tỉ</w:t>
      </w:r>
      <w:r w:rsidR="0005514A">
        <w:rPr>
          <w:rFonts w:eastAsia="SimSun"/>
          <w:spacing w:val="2"/>
          <w:sz w:val="28"/>
          <w:szCs w:val="28"/>
          <w:lang w:val="pt-BR"/>
        </w:rPr>
        <w:t>nh Nghệ An</w:t>
      </w:r>
      <w:r w:rsidR="002B5DE2">
        <w:rPr>
          <w:rFonts w:eastAsia="SimSun"/>
          <w:spacing w:val="2"/>
          <w:sz w:val="28"/>
          <w:szCs w:val="28"/>
          <w:lang w:val="pt-BR"/>
        </w:rPr>
        <w:t xml:space="preserve"> khoá XIX</w:t>
      </w:r>
      <w:r w:rsidRPr="000B63A7">
        <w:rPr>
          <w:rFonts w:eastAsia="SimSun"/>
          <w:spacing w:val="2"/>
          <w:sz w:val="28"/>
          <w:szCs w:val="28"/>
          <w:lang w:val="pt-BR"/>
        </w:rPr>
        <w:t>, kỳ</w:t>
      </w:r>
      <w:r w:rsidRPr="000B63A7">
        <w:rPr>
          <w:rFonts w:eastAsia="SimSun"/>
          <w:sz w:val="28"/>
          <w:szCs w:val="28"/>
          <w:lang w:val="pt-BR"/>
        </w:rPr>
        <w:t xml:space="preserve"> họp </w:t>
      </w:r>
      <w:r w:rsidR="007D08DA" w:rsidRPr="000B63A7">
        <w:rPr>
          <w:rFonts w:eastAsia="SimSun"/>
          <w:sz w:val="28"/>
          <w:szCs w:val="28"/>
          <w:lang w:val="pt-BR"/>
        </w:rPr>
        <w:t xml:space="preserve">      thông qua ngày      tháng        năm 2026</w:t>
      </w:r>
      <w:r w:rsidRPr="000B63A7">
        <w:rPr>
          <w:rFonts w:eastAsia="SimSun"/>
          <w:sz w:val="28"/>
          <w:szCs w:val="28"/>
          <w:lang w:val="pt-BR"/>
        </w:rPr>
        <w:t>./.</w:t>
      </w:r>
    </w:p>
    <w:p w14:paraId="308D1C66" w14:textId="77777777" w:rsidR="00590938" w:rsidRPr="000B63A7" w:rsidRDefault="00590938" w:rsidP="0020457A">
      <w:pPr>
        <w:spacing w:after="0" w:line="240" w:lineRule="auto"/>
        <w:ind w:firstLine="851"/>
        <w:jc w:val="both"/>
        <w:rPr>
          <w:sz w:val="28"/>
          <w:szCs w:val="28"/>
          <w:lang w:val="nl-NL"/>
        </w:rPr>
      </w:pPr>
    </w:p>
    <w:tbl>
      <w:tblPr>
        <w:tblW w:w="0" w:type="auto"/>
        <w:tblCellSpacing w:w="0" w:type="dxa"/>
        <w:tblInd w:w="108" w:type="dxa"/>
        <w:shd w:val="clear" w:color="auto" w:fill="FFFFFF"/>
        <w:tblCellMar>
          <w:left w:w="0" w:type="dxa"/>
          <w:right w:w="0" w:type="dxa"/>
        </w:tblCellMar>
        <w:tblLook w:val="04A0" w:firstRow="1" w:lastRow="0" w:firstColumn="1" w:lastColumn="0" w:noHBand="0" w:noVBand="1"/>
      </w:tblPr>
      <w:tblGrid>
        <w:gridCol w:w="5156"/>
        <w:gridCol w:w="3808"/>
      </w:tblGrid>
      <w:tr w:rsidR="006C0FF3" w:rsidRPr="000B63A7" w14:paraId="3B27D1ED" w14:textId="77777777" w:rsidTr="006C0FF3">
        <w:trPr>
          <w:trHeight w:val="142"/>
          <w:tblCellSpacing w:w="0" w:type="dxa"/>
        </w:trPr>
        <w:tc>
          <w:tcPr>
            <w:tcW w:w="5387" w:type="dxa"/>
            <w:shd w:val="clear" w:color="auto" w:fill="FFFFFF"/>
            <w:tcMar>
              <w:top w:w="0" w:type="dxa"/>
              <w:left w:w="108" w:type="dxa"/>
              <w:bottom w:w="0" w:type="dxa"/>
              <w:right w:w="108" w:type="dxa"/>
            </w:tcMar>
            <w:hideMark/>
          </w:tcPr>
          <w:p w14:paraId="30873CB0" w14:textId="77777777" w:rsidR="006C0FF3" w:rsidRPr="000B63A7" w:rsidRDefault="006C0FF3" w:rsidP="00AE6B4C">
            <w:pPr>
              <w:spacing w:after="0" w:line="280" w:lineRule="exact"/>
              <w:rPr>
                <w:b/>
                <w:bCs/>
                <w:i/>
                <w:lang w:val="nl-NL" w:eastAsia="vi-VN"/>
              </w:rPr>
            </w:pPr>
            <w:r w:rsidRPr="000B63A7">
              <w:rPr>
                <w:b/>
                <w:bCs/>
                <w:lang w:val="nl-NL" w:eastAsia="vi-VN"/>
              </w:rPr>
              <w:t> </w:t>
            </w:r>
            <w:r w:rsidRPr="000B63A7">
              <w:rPr>
                <w:b/>
                <w:bCs/>
                <w:i/>
                <w:lang w:val="nl-NL" w:eastAsia="vi-VN"/>
              </w:rPr>
              <w:t>Nơi nhận:</w:t>
            </w:r>
          </w:p>
          <w:p w14:paraId="7E550C3D" w14:textId="1E458B9A" w:rsidR="00A05CAE" w:rsidRDefault="00A05CAE" w:rsidP="000A1F63">
            <w:pPr>
              <w:spacing w:after="0" w:line="240" w:lineRule="auto"/>
              <w:rPr>
                <w:sz w:val="22"/>
                <w:lang w:val="nl-NL"/>
              </w:rPr>
            </w:pPr>
            <w:r w:rsidRPr="000B63A7">
              <w:rPr>
                <w:sz w:val="22"/>
                <w:lang w:val="nl-NL"/>
              </w:rPr>
              <w:t>- Uỷ ban Thường vụ Quốc hội;</w:t>
            </w:r>
            <w:r w:rsidR="000436C7">
              <w:rPr>
                <w:sz w:val="22"/>
                <w:lang w:val="nl-NL"/>
              </w:rPr>
              <w:t xml:space="preserve"> </w:t>
            </w:r>
            <w:r w:rsidRPr="000B63A7">
              <w:rPr>
                <w:sz w:val="22"/>
                <w:lang w:val="nl-NL"/>
              </w:rPr>
              <w:t>Chính phủ;</w:t>
            </w:r>
          </w:p>
          <w:p w14:paraId="6D094705" w14:textId="37546FB3" w:rsidR="000436C7" w:rsidRPr="000B63A7" w:rsidRDefault="000436C7" w:rsidP="000A1F63">
            <w:pPr>
              <w:spacing w:after="0" w:line="240" w:lineRule="auto"/>
              <w:rPr>
                <w:sz w:val="22"/>
                <w:lang w:val="nl-NL"/>
              </w:rPr>
            </w:pPr>
            <w:r>
              <w:rPr>
                <w:sz w:val="22"/>
                <w:lang w:val="nl-NL"/>
              </w:rPr>
              <w:t>- Văn phòng Quốc hội, Văn phòng Chính phủ;</w:t>
            </w:r>
          </w:p>
          <w:p w14:paraId="2BFD6C11" w14:textId="5D954646" w:rsidR="00A05CAE" w:rsidRPr="000B63A7" w:rsidRDefault="00A05CAE" w:rsidP="000A1F63">
            <w:pPr>
              <w:spacing w:after="0" w:line="240" w:lineRule="auto"/>
              <w:rPr>
                <w:sz w:val="22"/>
                <w:lang w:val="nl-NL"/>
              </w:rPr>
            </w:pPr>
            <w:r w:rsidRPr="000B63A7">
              <w:rPr>
                <w:sz w:val="22"/>
                <w:lang w:val="nl-NL"/>
              </w:rPr>
              <w:t xml:space="preserve">- </w:t>
            </w:r>
            <w:r w:rsidR="000436C7">
              <w:rPr>
                <w:sz w:val="22"/>
                <w:lang w:val="nl-NL"/>
              </w:rPr>
              <w:t>Các b</w:t>
            </w:r>
            <w:r w:rsidRPr="000B63A7">
              <w:rPr>
                <w:sz w:val="22"/>
                <w:lang w:val="nl-NL"/>
              </w:rPr>
              <w:t>ộ</w:t>
            </w:r>
            <w:r w:rsidR="000436C7">
              <w:rPr>
                <w:sz w:val="22"/>
                <w:lang w:val="nl-NL"/>
              </w:rPr>
              <w:t>:</w:t>
            </w:r>
            <w:r w:rsidRPr="000B63A7">
              <w:rPr>
                <w:sz w:val="22"/>
                <w:lang w:val="nl-NL"/>
              </w:rPr>
              <w:t xml:space="preserve"> Văn hóa, Thể thao và Du lị</w:t>
            </w:r>
            <w:r w:rsidR="000A1F63" w:rsidRPr="000B63A7">
              <w:rPr>
                <w:sz w:val="22"/>
                <w:lang w:val="nl-NL"/>
              </w:rPr>
              <w:t>ch</w:t>
            </w:r>
            <w:r w:rsidR="000436C7">
              <w:rPr>
                <w:sz w:val="22"/>
                <w:lang w:val="nl-NL"/>
              </w:rPr>
              <w:t>, Tài chính, Tư pháp</w:t>
            </w:r>
            <w:r w:rsidR="000A1F63" w:rsidRPr="000B63A7">
              <w:rPr>
                <w:sz w:val="22"/>
                <w:lang w:val="nl-NL"/>
              </w:rPr>
              <w:t>;</w:t>
            </w:r>
          </w:p>
          <w:p w14:paraId="3427889D" w14:textId="77777777" w:rsidR="00D85C89" w:rsidRPr="000B63A7" w:rsidRDefault="00A05CAE" w:rsidP="000A1F63">
            <w:pPr>
              <w:spacing w:after="0" w:line="240" w:lineRule="auto"/>
              <w:rPr>
                <w:sz w:val="22"/>
                <w:lang w:val="nl-NL"/>
              </w:rPr>
            </w:pPr>
            <w:r w:rsidRPr="000B63A7">
              <w:rPr>
                <w:sz w:val="22"/>
                <w:lang w:val="nl-NL"/>
              </w:rPr>
              <w:t xml:space="preserve">- </w:t>
            </w:r>
            <w:r w:rsidR="00617FF3" w:rsidRPr="000B63A7">
              <w:rPr>
                <w:sz w:val="22"/>
                <w:lang w:val="pt-BR"/>
              </w:rPr>
              <w:t>Cục KTVB và Quản lý XLVPHC</w:t>
            </w:r>
            <w:r w:rsidRPr="000B63A7">
              <w:rPr>
                <w:sz w:val="22"/>
                <w:lang w:val="nl-NL"/>
              </w:rPr>
              <w:t>, Bộ Tư pháp;</w:t>
            </w:r>
            <w:r w:rsidR="000A1F63" w:rsidRPr="000B63A7">
              <w:rPr>
                <w:sz w:val="22"/>
                <w:lang w:val="nl-NL"/>
              </w:rPr>
              <w:t xml:space="preserve"> </w:t>
            </w:r>
          </w:p>
          <w:p w14:paraId="6BB0D0F7" w14:textId="77777777" w:rsidR="00A05CAE" w:rsidRDefault="00A05CAE" w:rsidP="000A1F63">
            <w:pPr>
              <w:spacing w:after="0" w:line="240" w:lineRule="auto"/>
              <w:rPr>
                <w:sz w:val="22"/>
                <w:lang w:val="nl-NL"/>
              </w:rPr>
            </w:pPr>
            <w:r w:rsidRPr="000B63A7">
              <w:rPr>
                <w:sz w:val="22"/>
                <w:lang w:val="nl-NL"/>
              </w:rPr>
              <w:t>- Thường trực Tỉnh ủy;</w:t>
            </w:r>
          </w:p>
          <w:p w14:paraId="350CFCD0" w14:textId="43FC0F41" w:rsidR="00204D51" w:rsidRPr="000B63A7" w:rsidRDefault="00204D51" w:rsidP="000A1F63">
            <w:pPr>
              <w:spacing w:after="0" w:line="240" w:lineRule="auto"/>
              <w:rPr>
                <w:sz w:val="22"/>
                <w:lang w:val="nl-NL"/>
              </w:rPr>
            </w:pPr>
            <w:r w:rsidRPr="000B63A7">
              <w:rPr>
                <w:sz w:val="22"/>
                <w:lang w:val="nl-NL"/>
              </w:rPr>
              <w:t xml:space="preserve">- </w:t>
            </w:r>
            <w:r>
              <w:rPr>
                <w:sz w:val="22"/>
                <w:lang w:val="nl-NL"/>
              </w:rPr>
              <w:t xml:space="preserve">Đoàn </w:t>
            </w:r>
            <w:r w:rsidRPr="000B63A7">
              <w:rPr>
                <w:sz w:val="22"/>
                <w:lang w:val="nl-NL"/>
              </w:rPr>
              <w:t>Đại biểu Quốc hội tỉnh;</w:t>
            </w:r>
          </w:p>
          <w:p w14:paraId="0267BDB2" w14:textId="1F63AA6E" w:rsidR="00A05CAE" w:rsidRPr="000B63A7" w:rsidRDefault="00A05CAE" w:rsidP="000A1F63">
            <w:pPr>
              <w:spacing w:after="0" w:line="240" w:lineRule="auto"/>
              <w:rPr>
                <w:sz w:val="22"/>
                <w:lang w:val="nl-NL"/>
              </w:rPr>
            </w:pPr>
            <w:r w:rsidRPr="000B63A7">
              <w:rPr>
                <w:sz w:val="22"/>
                <w:lang w:val="nl-NL"/>
              </w:rPr>
              <w:t>- Thường trực</w:t>
            </w:r>
            <w:r w:rsidR="00204D51">
              <w:rPr>
                <w:sz w:val="22"/>
                <w:lang w:val="nl-NL"/>
              </w:rPr>
              <w:t>:</w:t>
            </w:r>
            <w:r w:rsidRPr="000B63A7">
              <w:rPr>
                <w:sz w:val="22"/>
                <w:lang w:val="nl-NL"/>
              </w:rPr>
              <w:t xml:space="preserve"> HĐND</w:t>
            </w:r>
            <w:r w:rsidR="00204D51">
              <w:rPr>
                <w:sz w:val="22"/>
                <w:lang w:val="nl-NL"/>
              </w:rPr>
              <w:t>, UBND, UBMTTQ</w:t>
            </w:r>
            <w:r w:rsidRPr="000B63A7">
              <w:rPr>
                <w:sz w:val="22"/>
                <w:lang w:val="nl-NL"/>
              </w:rPr>
              <w:t xml:space="preserve"> tỉnh;</w:t>
            </w:r>
          </w:p>
          <w:p w14:paraId="4BCDB093" w14:textId="77777777" w:rsidR="00A05CAE" w:rsidRPr="000B63A7" w:rsidRDefault="00A05CAE" w:rsidP="000A1F63">
            <w:pPr>
              <w:spacing w:after="0" w:line="240" w:lineRule="auto"/>
              <w:rPr>
                <w:sz w:val="22"/>
                <w:lang w:val="nl-NL"/>
              </w:rPr>
            </w:pPr>
            <w:r w:rsidRPr="000B63A7">
              <w:rPr>
                <w:sz w:val="22"/>
                <w:lang w:val="nl-NL"/>
              </w:rPr>
              <w:t>- Đại biểu HĐND tỉnh;</w:t>
            </w:r>
          </w:p>
          <w:p w14:paraId="2CFBCCBF" w14:textId="77777777" w:rsidR="00A05CAE" w:rsidRPr="000B63A7" w:rsidRDefault="00A05CAE" w:rsidP="000A1F63">
            <w:pPr>
              <w:spacing w:after="0" w:line="240" w:lineRule="auto"/>
              <w:rPr>
                <w:sz w:val="22"/>
                <w:lang w:val="nl-NL"/>
              </w:rPr>
            </w:pPr>
            <w:r w:rsidRPr="000B63A7">
              <w:rPr>
                <w:sz w:val="22"/>
                <w:lang w:val="nl-NL"/>
              </w:rPr>
              <w:t>- Các sở, ban, ngành, tổ chức CT-XH tỉnh;</w:t>
            </w:r>
          </w:p>
          <w:p w14:paraId="52EA90F4" w14:textId="77777777" w:rsidR="00A05CAE" w:rsidRPr="000B63A7" w:rsidRDefault="00A05CAE" w:rsidP="000A1F63">
            <w:pPr>
              <w:spacing w:after="0" w:line="240" w:lineRule="auto"/>
              <w:rPr>
                <w:sz w:val="22"/>
                <w:lang w:val="nl-NL"/>
              </w:rPr>
            </w:pPr>
            <w:r w:rsidRPr="000B63A7">
              <w:rPr>
                <w:sz w:val="22"/>
                <w:lang w:val="nl-NL"/>
              </w:rPr>
              <w:t>- Các VP: Tỉnh ủy, Đoàn ĐBQH và HĐND tỉnh,</w:t>
            </w:r>
          </w:p>
          <w:p w14:paraId="0BC7CB1E" w14:textId="77777777" w:rsidR="00A05CAE" w:rsidRPr="000B63A7" w:rsidRDefault="00A05CAE" w:rsidP="000A1F63">
            <w:pPr>
              <w:spacing w:after="0" w:line="240" w:lineRule="auto"/>
              <w:rPr>
                <w:sz w:val="22"/>
                <w:lang w:val="nl-NL"/>
              </w:rPr>
            </w:pPr>
            <w:r w:rsidRPr="000B63A7">
              <w:rPr>
                <w:sz w:val="22"/>
                <w:lang w:val="nl-NL"/>
              </w:rPr>
              <w:t>UBND tỉnh;</w:t>
            </w:r>
          </w:p>
          <w:p w14:paraId="0AC7F5A6" w14:textId="77777777" w:rsidR="00E11F8F" w:rsidRPr="000B63A7" w:rsidRDefault="00E11F8F" w:rsidP="00E11F8F">
            <w:pPr>
              <w:spacing w:after="0" w:line="240" w:lineRule="auto"/>
              <w:rPr>
                <w:rFonts w:eastAsia="Times New Roman"/>
                <w:sz w:val="22"/>
                <w:lang w:val="nl-NL"/>
              </w:rPr>
            </w:pPr>
            <w:r w:rsidRPr="000B63A7">
              <w:rPr>
                <w:rFonts w:eastAsia="Times New Roman"/>
                <w:sz w:val="22"/>
                <w:lang w:val="nl-NL"/>
              </w:rPr>
              <w:t>- TT HĐND, UBND các xã, phường;</w:t>
            </w:r>
          </w:p>
          <w:p w14:paraId="34279A2D" w14:textId="77777777" w:rsidR="00A05CAE" w:rsidRPr="000B63A7" w:rsidRDefault="00A05CAE" w:rsidP="000A1F63">
            <w:pPr>
              <w:spacing w:after="0" w:line="240" w:lineRule="auto"/>
              <w:rPr>
                <w:sz w:val="22"/>
                <w:lang w:val="nl-NL"/>
              </w:rPr>
            </w:pPr>
            <w:r w:rsidRPr="000B63A7">
              <w:rPr>
                <w:sz w:val="22"/>
                <w:lang w:val="nl-NL"/>
              </w:rPr>
              <w:t>-</w:t>
            </w:r>
            <w:r w:rsidR="00C2344F" w:rsidRPr="000B63A7">
              <w:rPr>
                <w:sz w:val="22"/>
                <w:lang w:val="nl-NL"/>
              </w:rPr>
              <w:t xml:space="preserve"> </w:t>
            </w:r>
            <w:r w:rsidR="00617FF3" w:rsidRPr="000B63A7">
              <w:rPr>
                <w:sz w:val="22"/>
                <w:lang w:val="pt-BR"/>
              </w:rPr>
              <w:t xml:space="preserve">Báo và Đài PTTH </w:t>
            </w:r>
            <w:r w:rsidR="0005514A">
              <w:rPr>
                <w:sz w:val="22"/>
                <w:lang w:val="pt-BR"/>
              </w:rPr>
              <w:t>Nghệ An</w:t>
            </w:r>
            <w:r w:rsidR="00617FF3" w:rsidRPr="000B63A7">
              <w:rPr>
                <w:sz w:val="22"/>
                <w:lang w:val="pt-BR"/>
              </w:rPr>
              <w:t>;</w:t>
            </w:r>
            <w:r w:rsidR="0005514A">
              <w:rPr>
                <w:sz w:val="22"/>
                <w:lang w:val="nl-NL"/>
              </w:rPr>
              <w:t xml:space="preserve"> </w:t>
            </w:r>
            <w:r w:rsidRPr="000B63A7">
              <w:rPr>
                <w:sz w:val="22"/>
                <w:lang w:val="nl-NL"/>
              </w:rPr>
              <w:t>Cổng</w:t>
            </w:r>
            <w:r w:rsidR="0005514A">
              <w:rPr>
                <w:sz w:val="22"/>
                <w:lang w:val="nl-NL"/>
              </w:rPr>
              <w:t xml:space="preserve"> TTĐT</w:t>
            </w:r>
            <w:r w:rsidRPr="000B63A7">
              <w:rPr>
                <w:sz w:val="22"/>
                <w:lang w:val="nl-NL"/>
              </w:rPr>
              <w:t xml:space="preserve"> tỉnh;</w:t>
            </w:r>
          </w:p>
          <w:p w14:paraId="6E528504" w14:textId="77777777" w:rsidR="006C0FF3" w:rsidRPr="000B63A7" w:rsidRDefault="00A05CAE" w:rsidP="000A1F63">
            <w:pPr>
              <w:spacing w:after="0" w:line="240" w:lineRule="auto"/>
              <w:rPr>
                <w:bCs/>
                <w:spacing w:val="-4"/>
              </w:rPr>
            </w:pPr>
            <w:r w:rsidRPr="000B63A7">
              <w:rPr>
                <w:sz w:val="22"/>
              </w:rPr>
              <w:t>- Lưu: VT</w:t>
            </w:r>
            <w:r w:rsidR="00D85C89" w:rsidRPr="000B63A7">
              <w:rPr>
                <w:sz w:val="22"/>
              </w:rPr>
              <w:t>.</w:t>
            </w:r>
          </w:p>
        </w:tc>
        <w:tc>
          <w:tcPr>
            <w:tcW w:w="3969" w:type="dxa"/>
            <w:shd w:val="clear" w:color="auto" w:fill="FFFFFF"/>
            <w:tcMar>
              <w:top w:w="0" w:type="dxa"/>
              <w:left w:w="108" w:type="dxa"/>
              <w:bottom w:w="0" w:type="dxa"/>
              <w:right w:w="108" w:type="dxa"/>
            </w:tcMar>
          </w:tcPr>
          <w:p w14:paraId="6EC5CE08" w14:textId="77777777" w:rsidR="006C0FF3" w:rsidRPr="000B63A7" w:rsidRDefault="006C0FF3" w:rsidP="00795F03">
            <w:pPr>
              <w:shd w:val="clear" w:color="auto" w:fill="FFFFFF"/>
              <w:spacing w:before="120" w:after="120" w:line="234" w:lineRule="atLeast"/>
              <w:jc w:val="center"/>
              <w:rPr>
                <w:rFonts w:cs="Arial"/>
                <w:b/>
                <w:bCs/>
                <w:sz w:val="28"/>
                <w:szCs w:val="28"/>
                <w:lang w:eastAsia="vi-VN"/>
              </w:rPr>
            </w:pPr>
            <w:r w:rsidRPr="000B63A7">
              <w:rPr>
                <w:b/>
                <w:bCs/>
                <w:sz w:val="28"/>
                <w:szCs w:val="28"/>
                <w:lang w:eastAsia="vi-VN"/>
              </w:rPr>
              <w:t>CHỦ TỊCH</w:t>
            </w:r>
          </w:p>
          <w:p w14:paraId="357DF22E" w14:textId="77777777" w:rsidR="006C0FF3" w:rsidRPr="000B63A7" w:rsidRDefault="006C0FF3" w:rsidP="00795F03">
            <w:pPr>
              <w:shd w:val="clear" w:color="auto" w:fill="FFFFFF"/>
              <w:spacing w:before="120" w:after="120" w:line="234" w:lineRule="atLeast"/>
              <w:jc w:val="center"/>
              <w:rPr>
                <w:b/>
                <w:bCs/>
                <w:lang w:eastAsia="vi-VN"/>
              </w:rPr>
            </w:pPr>
          </w:p>
          <w:p w14:paraId="3BC0B07E" w14:textId="77777777" w:rsidR="00E11F8F" w:rsidRDefault="00E11F8F" w:rsidP="00795F03">
            <w:pPr>
              <w:shd w:val="clear" w:color="auto" w:fill="FFFFFF"/>
              <w:spacing w:before="120" w:after="120" w:line="234" w:lineRule="atLeast"/>
              <w:rPr>
                <w:b/>
                <w:bCs/>
                <w:sz w:val="52"/>
                <w:lang w:eastAsia="vi-VN"/>
              </w:rPr>
            </w:pPr>
          </w:p>
          <w:p w14:paraId="6A3FAD2F" w14:textId="77777777" w:rsidR="0005514A" w:rsidRPr="000B63A7" w:rsidRDefault="0005514A" w:rsidP="00795F03">
            <w:pPr>
              <w:shd w:val="clear" w:color="auto" w:fill="FFFFFF"/>
              <w:spacing w:before="120" w:after="120" w:line="234" w:lineRule="atLeast"/>
              <w:rPr>
                <w:b/>
                <w:bCs/>
                <w:lang w:val="vi-VN" w:eastAsia="vi-VN"/>
              </w:rPr>
            </w:pPr>
          </w:p>
          <w:p w14:paraId="27E3D4FE" w14:textId="77777777" w:rsidR="006C0FF3" w:rsidRPr="000B63A7" w:rsidRDefault="006C0FF3" w:rsidP="00795F03">
            <w:pPr>
              <w:shd w:val="clear" w:color="auto" w:fill="FFFFFF"/>
              <w:spacing w:before="120" w:after="120" w:line="234" w:lineRule="atLeast"/>
              <w:rPr>
                <w:b/>
                <w:bCs/>
                <w:lang w:eastAsia="vi-VN"/>
              </w:rPr>
            </w:pPr>
          </w:p>
          <w:p w14:paraId="6A6EE3D8" w14:textId="77777777" w:rsidR="006C0FF3" w:rsidRPr="000B63A7" w:rsidRDefault="0005514A" w:rsidP="00795F03">
            <w:pPr>
              <w:shd w:val="clear" w:color="auto" w:fill="FFFFFF"/>
              <w:spacing w:before="120" w:after="120" w:line="234" w:lineRule="atLeast"/>
              <w:jc w:val="center"/>
              <w:rPr>
                <w:b/>
                <w:sz w:val="28"/>
                <w:szCs w:val="28"/>
                <w:lang w:eastAsia="vi-VN"/>
              </w:rPr>
            </w:pPr>
            <w:r>
              <w:rPr>
                <w:b/>
                <w:sz w:val="28"/>
                <w:szCs w:val="28"/>
                <w:lang w:eastAsia="vi-VN"/>
              </w:rPr>
              <w:t>Hoàng Nghĩa Hiếu</w:t>
            </w:r>
          </w:p>
        </w:tc>
      </w:tr>
    </w:tbl>
    <w:p w14:paraId="6E6E9E63" w14:textId="77777777" w:rsidR="00A20591" w:rsidRPr="000B63A7" w:rsidRDefault="00A20591" w:rsidP="000B1D22">
      <w:pPr>
        <w:spacing w:before="120" w:after="120" w:line="240" w:lineRule="auto"/>
        <w:ind w:firstLine="851"/>
        <w:jc w:val="both"/>
        <w:rPr>
          <w:sz w:val="28"/>
          <w:szCs w:val="28"/>
        </w:rPr>
      </w:pPr>
    </w:p>
    <w:sectPr w:rsidR="00A20591" w:rsidRPr="000B63A7" w:rsidSect="00693688">
      <w:headerReference w:type="default" r:id="rId8"/>
      <w:pgSz w:w="11907" w:h="16840"/>
      <w:pgMar w:top="1134" w:right="1134" w:bottom="851" w:left="1701" w:header="567" w:footer="567"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A528A7" w14:textId="77777777" w:rsidR="00330EEC" w:rsidRDefault="00330EEC">
      <w:pPr>
        <w:spacing w:after="0" w:line="240" w:lineRule="auto"/>
      </w:pPr>
      <w:r>
        <w:separator/>
      </w:r>
    </w:p>
  </w:endnote>
  <w:endnote w:type="continuationSeparator" w:id="0">
    <w:p w14:paraId="46CD469E" w14:textId="77777777" w:rsidR="00330EEC" w:rsidRDefault="00330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Bold">
    <w:altName w:val="Times New Roman"/>
    <w:charset w:val="00"/>
    <w:family w:val="roman"/>
    <w:pitch w:val="default"/>
    <w:sig w:usb0="00000000" w:usb1="00000000" w:usb2="00000000" w:usb3="00000000" w:csb0="00040001" w:csb1="00000000"/>
  </w:font>
  <w:font w:name="Cambria Math">
    <w:panose1 w:val="02040503050406030204"/>
    <w:charset w:val="00"/>
    <w:family w:val="auto"/>
    <w:pitch w:val="variable"/>
    <w:sig w:usb0="E00002FF" w:usb1="420024FF" w:usb2="00000000" w:usb3="00000000" w:csb0="0000019F"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43B51" w14:textId="77777777" w:rsidR="00330EEC" w:rsidRDefault="00330EEC">
      <w:pPr>
        <w:spacing w:after="0" w:line="240" w:lineRule="auto"/>
      </w:pPr>
      <w:r>
        <w:separator/>
      </w:r>
    </w:p>
  </w:footnote>
  <w:footnote w:type="continuationSeparator" w:id="0">
    <w:p w14:paraId="5F6B075F" w14:textId="77777777" w:rsidR="00330EEC" w:rsidRDefault="00330EE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936F7" w14:textId="77777777" w:rsidR="00E175A0" w:rsidRPr="00605582" w:rsidRDefault="00E175A0">
    <w:pPr>
      <w:pStyle w:val="Header"/>
      <w:jc w:val="center"/>
      <w:rPr>
        <w:sz w:val="28"/>
        <w:szCs w:val="28"/>
      </w:rPr>
    </w:pPr>
    <w:r w:rsidRPr="00605582">
      <w:rPr>
        <w:sz w:val="28"/>
        <w:szCs w:val="28"/>
      </w:rPr>
      <w:fldChar w:fldCharType="begin"/>
    </w:r>
    <w:r w:rsidRPr="00605582">
      <w:rPr>
        <w:sz w:val="28"/>
        <w:szCs w:val="28"/>
      </w:rPr>
      <w:instrText xml:space="preserve"> PAGE   \* MERGEFORMAT </w:instrText>
    </w:r>
    <w:r w:rsidRPr="00605582">
      <w:rPr>
        <w:sz w:val="28"/>
        <w:szCs w:val="28"/>
      </w:rPr>
      <w:fldChar w:fldCharType="separate"/>
    </w:r>
    <w:r w:rsidR="00E43B51" w:rsidRPr="00E43B51">
      <w:rPr>
        <w:noProof/>
        <w:sz w:val="28"/>
        <w:szCs w:val="28"/>
        <w:lang w:val="en-US" w:eastAsia="en-US"/>
      </w:rPr>
      <w:t>4</w:t>
    </w:r>
    <w:r w:rsidRPr="00605582">
      <w:rPr>
        <w:sz w:val="28"/>
        <w:szCs w:val="28"/>
        <w:lang w:val="en-US" w:eastAsia="en-US"/>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30DD8"/>
    <w:multiLevelType w:val="multilevel"/>
    <w:tmpl w:val="B8D0B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1C3891"/>
    <w:multiLevelType w:val="multilevel"/>
    <w:tmpl w:val="AE18412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120B563E"/>
    <w:multiLevelType w:val="multilevel"/>
    <w:tmpl w:val="B038D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18154E"/>
    <w:multiLevelType w:val="hybridMultilevel"/>
    <w:tmpl w:val="F25C7E4E"/>
    <w:lvl w:ilvl="0" w:tplc="F9A019FC">
      <w:start w:val="1"/>
      <w:numFmt w:val="lowerLetter"/>
      <w:lvlText w:val="%1)"/>
      <w:lvlJc w:val="left"/>
      <w:pPr>
        <w:ind w:left="1072" w:hanging="246"/>
      </w:pPr>
      <w:rPr>
        <w:rFonts w:ascii="Times New Roman" w:eastAsia="Times New Roman" w:hAnsi="Times New Roman" w:cs="Times New Roman" w:hint="default"/>
        <w:b w:val="0"/>
        <w:bCs w:val="0"/>
        <w:i w:val="0"/>
        <w:iCs w:val="0"/>
        <w:spacing w:val="-1"/>
        <w:w w:val="100"/>
        <w:sz w:val="24"/>
        <w:szCs w:val="24"/>
        <w:lang w:val="vi" w:eastAsia="en-US" w:bidi="ar-SA"/>
      </w:rPr>
    </w:lvl>
    <w:lvl w:ilvl="1" w:tplc="1A5A6F9A">
      <w:numFmt w:val="bullet"/>
      <w:lvlText w:val="-"/>
      <w:lvlJc w:val="left"/>
      <w:pPr>
        <w:ind w:left="107" w:hanging="142"/>
      </w:pPr>
      <w:rPr>
        <w:rFonts w:ascii="Times New Roman" w:eastAsia="Times New Roman" w:hAnsi="Times New Roman" w:cs="Times New Roman" w:hint="default"/>
        <w:b w:val="0"/>
        <w:bCs w:val="0"/>
        <w:i w:val="0"/>
        <w:iCs w:val="0"/>
        <w:spacing w:val="0"/>
        <w:w w:val="100"/>
        <w:sz w:val="24"/>
        <w:szCs w:val="24"/>
        <w:lang w:val="vi" w:eastAsia="en-US" w:bidi="ar-SA"/>
      </w:rPr>
    </w:lvl>
    <w:lvl w:ilvl="2" w:tplc="E13EC798">
      <w:numFmt w:val="bullet"/>
      <w:lvlText w:val="•"/>
      <w:lvlJc w:val="left"/>
      <w:pPr>
        <w:ind w:left="1601" w:hanging="142"/>
      </w:pPr>
      <w:rPr>
        <w:rFonts w:hint="default"/>
        <w:lang w:val="vi" w:eastAsia="en-US" w:bidi="ar-SA"/>
      </w:rPr>
    </w:lvl>
    <w:lvl w:ilvl="3" w:tplc="BEEAD2CC">
      <w:numFmt w:val="bullet"/>
      <w:lvlText w:val="•"/>
      <w:lvlJc w:val="left"/>
      <w:pPr>
        <w:ind w:left="2122" w:hanging="142"/>
      </w:pPr>
      <w:rPr>
        <w:rFonts w:hint="default"/>
        <w:lang w:val="vi" w:eastAsia="en-US" w:bidi="ar-SA"/>
      </w:rPr>
    </w:lvl>
    <w:lvl w:ilvl="4" w:tplc="5EA8EBCE">
      <w:numFmt w:val="bullet"/>
      <w:lvlText w:val="•"/>
      <w:lvlJc w:val="left"/>
      <w:pPr>
        <w:ind w:left="2644" w:hanging="142"/>
      </w:pPr>
      <w:rPr>
        <w:rFonts w:hint="default"/>
        <w:lang w:val="vi" w:eastAsia="en-US" w:bidi="ar-SA"/>
      </w:rPr>
    </w:lvl>
    <w:lvl w:ilvl="5" w:tplc="D60C3076">
      <w:numFmt w:val="bullet"/>
      <w:lvlText w:val="•"/>
      <w:lvlJc w:val="left"/>
      <w:pPr>
        <w:ind w:left="3165" w:hanging="142"/>
      </w:pPr>
      <w:rPr>
        <w:rFonts w:hint="default"/>
        <w:lang w:val="vi" w:eastAsia="en-US" w:bidi="ar-SA"/>
      </w:rPr>
    </w:lvl>
    <w:lvl w:ilvl="6" w:tplc="7EBC6622">
      <w:numFmt w:val="bullet"/>
      <w:lvlText w:val="•"/>
      <w:lvlJc w:val="left"/>
      <w:pPr>
        <w:ind w:left="3686" w:hanging="142"/>
      </w:pPr>
      <w:rPr>
        <w:rFonts w:hint="default"/>
        <w:lang w:val="vi" w:eastAsia="en-US" w:bidi="ar-SA"/>
      </w:rPr>
    </w:lvl>
    <w:lvl w:ilvl="7" w:tplc="86E20C7E">
      <w:numFmt w:val="bullet"/>
      <w:lvlText w:val="•"/>
      <w:lvlJc w:val="left"/>
      <w:pPr>
        <w:ind w:left="4208" w:hanging="142"/>
      </w:pPr>
      <w:rPr>
        <w:rFonts w:hint="default"/>
        <w:lang w:val="vi" w:eastAsia="en-US" w:bidi="ar-SA"/>
      </w:rPr>
    </w:lvl>
    <w:lvl w:ilvl="8" w:tplc="8BBC5186">
      <w:numFmt w:val="bullet"/>
      <w:lvlText w:val="•"/>
      <w:lvlJc w:val="left"/>
      <w:pPr>
        <w:ind w:left="4729" w:hanging="142"/>
      </w:pPr>
      <w:rPr>
        <w:rFonts w:hint="default"/>
        <w:lang w:val="vi" w:eastAsia="en-US" w:bidi="ar-SA"/>
      </w:rPr>
    </w:lvl>
  </w:abstractNum>
  <w:abstractNum w:abstractNumId="4">
    <w:nsid w:val="1EEC07FD"/>
    <w:multiLevelType w:val="hybridMultilevel"/>
    <w:tmpl w:val="BC34B9CA"/>
    <w:lvl w:ilvl="0" w:tplc="8B92D910">
      <w:start w:val="1"/>
      <w:numFmt w:val="decimal"/>
      <w:lvlText w:val="%1."/>
      <w:lvlJc w:val="left"/>
      <w:pPr>
        <w:ind w:left="1044" w:hanging="360"/>
      </w:pPr>
      <w:rPr>
        <w:rFonts w:hint="default"/>
        <w:sz w:val="28"/>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5">
    <w:nsid w:val="326751E9"/>
    <w:multiLevelType w:val="multilevel"/>
    <w:tmpl w:val="2CFAC9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E44E8F"/>
    <w:multiLevelType w:val="hybridMultilevel"/>
    <w:tmpl w:val="24821050"/>
    <w:lvl w:ilvl="0" w:tplc="23DC06C6">
      <w:start w:val="1"/>
      <w:numFmt w:val="decimal"/>
      <w:lvlText w:val="%1."/>
      <w:lvlJc w:val="left"/>
      <w:pPr>
        <w:ind w:left="1046" w:hanging="36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7">
    <w:nsid w:val="4AC51F30"/>
    <w:multiLevelType w:val="hybridMultilevel"/>
    <w:tmpl w:val="80BC532E"/>
    <w:lvl w:ilvl="0" w:tplc="8A7ADDB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nsid w:val="510B4795"/>
    <w:multiLevelType w:val="hybridMultilevel"/>
    <w:tmpl w:val="09A20180"/>
    <w:lvl w:ilvl="0" w:tplc="FACAC44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nsid w:val="77375600"/>
    <w:multiLevelType w:val="multilevel"/>
    <w:tmpl w:val="77375600"/>
    <w:lvl w:ilvl="0">
      <w:start w:val="1"/>
      <w:numFmt w:val="decimal"/>
      <w:lvlText w:val="%1."/>
      <w:lvlJc w:val="left"/>
      <w:pPr>
        <w:ind w:left="1044" w:hanging="360"/>
      </w:pPr>
      <w:rPr>
        <w:rFonts w:hint="default"/>
        <w:color w:val="auto"/>
      </w:rPr>
    </w:lvl>
    <w:lvl w:ilvl="1">
      <w:start w:val="1"/>
      <w:numFmt w:val="lowerLetter"/>
      <w:lvlText w:val="%2."/>
      <w:lvlJc w:val="left"/>
      <w:pPr>
        <w:ind w:left="1764" w:hanging="360"/>
      </w:pPr>
    </w:lvl>
    <w:lvl w:ilvl="2">
      <w:start w:val="1"/>
      <w:numFmt w:val="lowerRoman"/>
      <w:lvlText w:val="%3."/>
      <w:lvlJc w:val="right"/>
      <w:pPr>
        <w:ind w:left="2484" w:hanging="180"/>
      </w:pPr>
    </w:lvl>
    <w:lvl w:ilvl="3">
      <w:start w:val="1"/>
      <w:numFmt w:val="decimal"/>
      <w:lvlText w:val="%4."/>
      <w:lvlJc w:val="left"/>
      <w:pPr>
        <w:ind w:left="3204" w:hanging="360"/>
      </w:pPr>
    </w:lvl>
    <w:lvl w:ilvl="4">
      <w:start w:val="1"/>
      <w:numFmt w:val="lowerLetter"/>
      <w:lvlText w:val="%5."/>
      <w:lvlJc w:val="left"/>
      <w:pPr>
        <w:ind w:left="3924" w:hanging="360"/>
      </w:pPr>
    </w:lvl>
    <w:lvl w:ilvl="5">
      <w:start w:val="1"/>
      <w:numFmt w:val="lowerRoman"/>
      <w:lvlText w:val="%6."/>
      <w:lvlJc w:val="right"/>
      <w:pPr>
        <w:ind w:left="4644" w:hanging="180"/>
      </w:pPr>
    </w:lvl>
    <w:lvl w:ilvl="6">
      <w:start w:val="1"/>
      <w:numFmt w:val="decimal"/>
      <w:lvlText w:val="%7."/>
      <w:lvlJc w:val="left"/>
      <w:pPr>
        <w:ind w:left="5364" w:hanging="360"/>
      </w:pPr>
    </w:lvl>
    <w:lvl w:ilvl="7">
      <w:start w:val="1"/>
      <w:numFmt w:val="lowerLetter"/>
      <w:lvlText w:val="%8."/>
      <w:lvlJc w:val="left"/>
      <w:pPr>
        <w:ind w:left="6084" w:hanging="360"/>
      </w:pPr>
    </w:lvl>
    <w:lvl w:ilvl="8">
      <w:start w:val="1"/>
      <w:numFmt w:val="lowerRoman"/>
      <w:lvlText w:val="%9."/>
      <w:lvlJc w:val="right"/>
      <w:pPr>
        <w:ind w:left="6804" w:hanging="180"/>
      </w:pPr>
    </w:lvl>
  </w:abstractNum>
  <w:abstractNum w:abstractNumId="10">
    <w:nsid w:val="7BB76BA7"/>
    <w:multiLevelType w:val="hybridMultilevel"/>
    <w:tmpl w:val="7AC078E2"/>
    <w:lvl w:ilvl="0" w:tplc="B10CB0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4"/>
  </w:num>
  <w:num w:numId="3">
    <w:abstractNumId w:val="10"/>
  </w:num>
  <w:num w:numId="4">
    <w:abstractNumId w:val="6"/>
  </w:num>
  <w:num w:numId="5">
    <w:abstractNumId w:val="7"/>
  </w:num>
  <w:num w:numId="6">
    <w:abstractNumId w:val="8"/>
  </w:num>
  <w:num w:numId="7">
    <w:abstractNumId w:val="1"/>
  </w:num>
  <w:num w:numId="8">
    <w:abstractNumId w:val="2"/>
  </w:num>
  <w:num w:numId="9">
    <w:abstractNumId w:val="5"/>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C19"/>
    <w:rsid w:val="00001EB2"/>
    <w:rsid w:val="00002BF4"/>
    <w:rsid w:val="00003D8C"/>
    <w:rsid w:val="0000549D"/>
    <w:rsid w:val="000055E0"/>
    <w:rsid w:val="00011895"/>
    <w:rsid w:val="00015382"/>
    <w:rsid w:val="00015423"/>
    <w:rsid w:val="00016382"/>
    <w:rsid w:val="00020069"/>
    <w:rsid w:val="0002363E"/>
    <w:rsid w:val="00025305"/>
    <w:rsid w:val="00026EA1"/>
    <w:rsid w:val="00027AC8"/>
    <w:rsid w:val="000315E5"/>
    <w:rsid w:val="00035C6C"/>
    <w:rsid w:val="0003647A"/>
    <w:rsid w:val="000436C7"/>
    <w:rsid w:val="000450CB"/>
    <w:rsid w:val="00045CEC"/>
    <w:rsid w:val="0004704A"/>
    <w:rsid w:val="000473F6"/>
    <w:rsid w:val="0005068A"/>
    <w:rsid w:val="00054B60"/>
    <w:rsid w:val="0005514A"/>
    <w:rsid w:val="000551DF"/>
    <w:rsid w:val="00065D56"/>
    <w:rsid w:val="00070A8E"/>
    <w:rsid w:val="00071149"/>
    <w:rsid w:val="00074A12"/>
    <w:rsid w:val="00077619"/>
    <w:rsid w:val="00077B9F"/>
    <w:rsid w:val="00083116"/>
    <w:rsid w:val="00083AC3"/>
    <w:rsid w:val="00083CD2"/>
    <w:rsid w:val="00083DAE"/>
    <w:rsid w:val="00083F75"/>
    <w:rsid w:val="00084451"/>
    <w:rsid w:val="00087123"/>
    <w:rsid w:val="00090A19"/>
    <w:rsid w:val="00090CE1"/>
    <w:rsid w:val="000911C6"/>
    <w:rsid w:val="000914E7"/>
    <w:rsid w:val="000952C2"/>
    <w:rsid w:val="00097372"/>
    <w:rsid w:val="000A1F63"/>
    <w:rsid w:val="000A52B0"/>
    <w:rsid w:val="000B1D22"/>
    <w:rsid w:val="000B1E4B"/>
    <w:rsid w:val="000B63A7"/>
    <w:rsid w:val="000B6B13"/>
    <w:rsid w:val="000C4EE5"/>
    <w:rsid w:val="000C7175"/>
    <w:rsid w:val="000D193C"/>
    <w:rsid w:val="000D3503"/>
    <w:rsid w:val="000D5FB8"/>
    <w:rsid w:val="000E2918"/>
    <w:rsid w:val="000E476B"/>
    <w:rsid w:val="000E5DFB"/>
    <w:rsid w:val="000E77C6"/>
    <w:rsid w:val="000F3174"/>
    <w:rsid w:val="000F35F1"/>
    <w:rsid w:val="000F49B5"/>
    <w:rsid w:val="000F511E"/>
    <w:rsid w:val="000F6E3F"/>
    <w:rsid w:val="000F7554"/>
    <w:rsid w:val="00100A53"/>
    <w:rsid w:val="001028F2"/>
    <w:rsid w:val="00103323"/>
    <w:rsid w:val="00106FAB"/>
    <w:rsid w:val="001103B3"/>
    <w:rsid w:val="00121215"/>
    <w:rsid w:val="00125D92"/>
    <w:rsid w:val="00131309"/>
    <w:rsid w:val="001351F2"/>
    <w:rsid w:val="00136FBF"/>
    <w:rsid w:val="00137F1F"/>
    <w:rsid w:val="00141A72"/>
    <w:rsid w:val="00144A9B"/>
    <w:rsid w:val="0015144A"/>
    <w:rsid w:val="0015144F"/>
    <w:rsid w:val="00151D97"/>
    <w:rsid w:val="00153A12"/>
    <w:rsid w:val="0016125F"/>
    <w:rsid w:val="00162FA1"/>
    <w:rsid w:val="00167542"/>
    <w:rsid w:val="0017203B"/>
    <w:rsid w:val="001737B0"/>
    <w:rsid w:val="00173E44"/>
    <w:rsid w:val="00173E65"/>
    <w:rsid w:val="0017713E"/>
    <w:rsid w:val="00177BA9"/>
    <w:rsid w:val="00177C97"/>
    <w:rsid w:val="00186A33"/>
    <w:rsid w:val="00193DA1"/>
    <w:rsid w:val="001946AD"/>
    <w:rsid w:val="001A06F7"/>
    <w:rsid w:val="001A0EE9"/>
    <w:rsid w:val="001A1A83"/>
    <w:rsid w:val="001A388C"/>
    <w:rsid w:val="001A432D"/>
    <w:rsid w:val="001A513F"/>
    <w:rsid w:val="001A6789"/>
    <w:rsid w:val="001A6DB2"/>
    <w:rsid w:val="001B104D"/>
    <w:rsid w:val="001B3A65"/>
    <w:rsid w:val="001B4B60"/>
    <w:rsid w:val="001B620A"/>
    <w:rsid w:val="001B7730"/>
    <w:rsid w:val="001C2546"/>
    <w:rsid w:val="001C2F18"/>
    <w:rsid w:val="001D5592"/>
    <w:rsid w:val="001D6336"/>
    <w:rsid w:val="001D6BB8"/>
    <w:rsid w:val="001D73A0"/>
    <w:rsid w:val="001D78D1"/>
    <w:rsid w:val="001D7E75"/>
    <w:rsid w:val="001E5E2B"/>
    <w:rsid w:val="001E6163"/>
    <w:rsid w:val="001E71BF"/>
    <w:rsid w:val="001E776F"/>
    <w:rsid w:val="001F2230"/>
    <w:rsid w:val="001F4EA1"/>
    <w:rsid w:val="001F5E9F"/>
    <w:rsid w:val="001F6FF7"/>
    <w:rsid w:val="001F7844"/>
    <w:rsid w:val="0020045B"/>
    <w:rsid w:val="0020215D"/>
    <w:rsid w:val="00202DE0"/>
    <w:rsid w:val="0020457A"/>
    <w:rsid w:val="00204D51"/>
    <w:rsid w:val="0021206D"/>
    <w:rsid w:val="00214CFA"/>
    <w:rsid w:val="00221D0B"/>
    <w:rsid w:val="00230DD8"/>
    <w:rsid w:val="002353B4"/>
    <w:rsid w:val="002367B0"/>
    <w:rsid w:val="002405DF"/>
    <w:rsid w:val="0024142B"/>
    <w:rsid w:val="00250369"/>
    <w:rsid w:val="00251102"/>
    <w:rsid w:val="00261121"/>
    <w:rsid w:val="00264171"/>
    <w:rsid w:val="00264804"/>
    <w:rsid w:val="0026481D"/>
    <w:rsid w:val="00275B3C"/>
    <w:rsid w:val="00277151"/>
    <w:rsid w:val="00280523"/>
    <w:rsid w:val="002825A6"/>
    <w:rsid w:val="00283C3B"/>
    <w:rsid w:val="00284C67"/>
    <w:rsid w:val="00284FBC"/>
    <w:rsid w:val="00290769"/>
    <w:rsid w:val="00290CB5"/>
    <w:rsid w:val="0029140E"/>
    <w:rsid w:val="002968CF"/>
    <w:rsid w:val="002A207E"/>
    <w:rsid w:val="002A47DC"/>
    <w:rsid w:val="002A5AE2"/>
    <w:rsid w:val="002A7C34"/>
    <w:rsid w:val="002B5DE2"/>
    <w:rsid w:val="002C113C"/>
    <w:rsid w:val="002C2E9B"/>
    <w:rsid w:val="002C56EF"/>
    <w:rsid w:val="002D198B"/>
    <w:rsid w:val="002D4FDD"/>
    <w:rsid w:val="002D6C81"/>
    <w:rsid w:val="002D6E01"/>
    <w:rsid w:val="002E2836"/>
    <w:rsid w:val="002E517B"/>
    <w:rsid w:val="002E7AE6"/>
    <w:rsid w:val="002F49E3"/>
    <w:rsid w:val="002F55E8"/>
    <w:rsid w:val="002F6215"/>
    <w:rsid w:val="002F7EF6"/>
    <w:rsid w:val="00300C7B"/>
    <w:rsid w:val="00303659"/>
    <w:rsid w:val="00304515"/>
    <w:rsid w:val="003063BF"/>
    <w:rsid w:val="0031359D"/>
    <w:rsid w:val="003155E6"/>
    <w:rsid w:val="00317B15"/>
    <w:rsid w:val="00322B16"/>
    <w:rsid w:val="00323162"/>
    <w:rsid w:val="00323A04"/>
    <w:rsid w:val="003254D0"/>
    <w:rsid w:val="003256A7"/>
    <w:rsid w:val="00330EEC"/>
    <w:rsid w:val="00334295"/>
    <w:rsid w:val="00334A0C"/>
    <w:rsid w:val="00335FF2"/>
    <w:rsid w:val="0034023E"/>
    <w:rsid w:val="003413EC"/>
    <w:rsid w:val="003457E9"/>
    <w:rsid w:val="00345FA2"/>
    <w:rsid w:val="00351659"/>
    <w:rsid w:val="00351F42"/>
    <w:rsid w:val="00353212"/>
    <w:rsid w:val="00353A36"/>
    <w:rsid w:val="00357265"/>
    <w:rsid w:val="00360F55"/>
    <w:rsid w:val="003662D9"/>
    <w:rsid w:val="00366857"/>
    <w:rsid w:val="00366C29"/>
    <w:rsid w:val="00367EA8"/>
    <w:rsid w:val="00370DE4"/>
    <w:rsid w:val="0037292B"/>
    <w:rsid w:val="00374472"/>
    <w:rsid w:val="00376AFE"/>
    <w:rsid w:val="003801F1"/>
    <w:rsid w:val="00384F91"/>
    <w:rsid w:val="003865CC"/>
    <w:rsid w:val="003908F6"/>
    <w:rsid w:val="00392E4C"/>
    <w:rsid w:val="00393052"/>
    <w:rsid w:val="003A0F91"/>
    <w:rsid w:val="003A1C21"/>
    <w:rsid w:val="003A1EDB"/>
    <w:rsid w:val="003A4B85"/>
    <w:rsid w:val="003A4D65"/>
    <w:rsid w:val="003A63BB"/>
    <w:rsid w:val="003A79AF"/>
    <w:rsid w:val="003A7C8E"/>
    <w:rsid w:val="003B26D3"/>
    <w:rsid w:val="003B50CD"/>
    <w:rsid w:val="003B59E4"/>
    <w:rsid w:val="003B7F60"/>
    <w:rsid w:val="003C2261"/>
    <w:rsid w:val="003D45EA"/>
    <w:rsid w:val="003D5240"/>
    <w:rsid w:val="003D79FD"/>
    <w:rsid w:val="003E161E"/>
    <w:rsid w:val="003E2EE4"/>
    <w:rsid w:val="003E30D6"/>
    <w:rsid w:val="003E54BC"/>
    <w:rsid w:val="003E551F"/>
    <w:rsid w:val="003E74CE"/>
    <w:rsid w:val="003E7F88"/>
    <w:rsid w:val="003F09BF"/>
    <w:rsid w:val="003F471B"/>
    <w:rsid w:val="003F4B9D"/>
    <w:rsid w:val="003F565F"/>
    <w:rsid w:val="003F5B6B"/>
    <w:rsid w:val="00400BA5"/>
    <w:rsid w:val="004035CB"/>
    <w:rsid w:val="00404D37"/>
    <w:rsid w:val="00407A39"/>
    <w:rsid w:val="00413826"/>
    <w:rsid w:val="00416B7E"/>
    <w:rsid w:val="00420EC0"/>
    <w:rsid w:val="00421676"/>
    <w:rsid w:val="0042353D"/>
    <w:rsid w:val="00425646"/>
    <w:rsid w:val="004275FF"/>
    <w:rsid w:val="0043066F"/>
    <w:rsid w:val="00431722"/>
    <w:rsid w:val="00436C46"/>
    <w:rsid w:val="00441BA1"/>
    <w:rsid w:val="004457F8"/>
    <w:rsid w:val="00455D8A"/>
    <w:rsid w:val="00462E27"/>
    <w:rsid w:val="004651A7"/>
    <w:rsid w:val="00472551"/>
    <w:rsid w:val="004738EC"/>
    <w:rsid w:val="00477E85"/>
    <w:rsid w:val="0048237E"/>
    <w:rsid w:val="00482B24"/>
    <w:rsid w:val="0048519D"/>
    <w:rsid w:val="00485874"/>
    <w:rsid w:val="00485AB5"/>
    <w:rsid w:val="00487570"/>
    <w:rsid w:val="004904FB"/>
    <w:rsid w:val="00492FD7"/>
    <w:rsid w:val="00493B49"/>
    <w:rsid w:val="00494093"/>
    <w:rsid w:val="00496021"/>
    <w:rsid w:val="004974D3"/>
    <w:rsid w:val="00497A18"/>
    <w:rsid w:val="004A109B"/>
    <w:rsid w:val="004A380F"/>
    <w:rsid w:val="004A4442"/>
    <w:rsid w:val="004B505B"/>
    <w:rsid w:val="004B607D"/>
    <w:rsid w:val="004B62FE"/>
    <w:rsid w:val="004B642A"/>
    <w:rsid w:val="004B6DDF"/>
    <w:rsid w:val="004C1088"/>
    <w:rsid w:val="004C1FBD"/>
    <w:rsid w:val="004C4C54"/>
    <w:rsid w:val="004D0206"/>
    <w:rsid w:val="004D1F47"/>
    <w:rsid w:val="004D357D"/>
    <w:rsid w:val="004D5518"/>
    <w:rsid w:val="004E0980"/>
    <w:rsid w:val="004E4307"/>
    <w:rsid w:val="004E4B8D"/>
    <w:rsid w:val="004F1B7A"/>
    <w:rsid w:val="004F1C5D"/>
    <w:rsid w:val="004F43E2"/>
    <w:rsid w:val="004F4738"/>
    <w:rsid w:val="004F60AC"/>
    <w:rsid w:val="004F6925"/>
    <w:rsid w:val="005013EF"/>
    <w:rsid w:val="00503915"/>
    <w:rsid w:val="0050468A"/>
    <w:rsid w:val="005058EB"/>
    <w:rsid w:val="0051286F"/>
    <w:rsid w:val="005129D4"/>
    <w:rsid w:val="005168DE"/>
    <w:rsid w:val="00516AB6"/>
    <w:rsid w:val="00516B31"/>
    <w:rsid w:val="00522168"/>
    <w:rsid w:val="00522E34"/>
    <w:rsid w:val="0052693D"/>
    <w:rsid w:val="0053001E"/>
    <w:rsid w:val="00531013"/>
    <w:rsid w:val="00534326"/>
    <w:rsid w:val="0054460A"/>
    <w:rsid w:val="00544A75"/>
    <w:rsid w:val="00550E1A"/>
    <w:rsid w:val="00550E63"/>
    <w:rsid w:val="00551F2F"/>
    <w:rsid w:val="00554CA9"/>
    <w:rsid w:val="00556C7C"/>
    <w:rsid w:val="005625C4"/>
    <w:rsid w:val="00564AE6"/>
    <w:rsid w:val="00565031"/>
    <w:rsid w:val="005652E6"/>
    <w:rsid w:val="00566786"/>
    <w:rsid w:val="00566AAC"/>
    <w:rsid w:val="00570AA5"/>
    <w:rsid w:val="0057699D"/>
    <w:rsid w:val="00577FD6"/>
    <w:rsid w:val="0058222D"/>
    <w:rsid w:val="00582FA6"/>
    <w:rsid w:val="00586E81"/>
    <w:rsid w:val="00590938"/>
    <w:rsid w:val="00591A76"/>
    <w:rsid w:val="00596B15"/>
    <w:rsid w:val="005A0D66"/>
    <w:rsid w:val="005A29F8"/>
    <w:rsid w:val="005A2D3A"/>
    <w:rsid w:val="005A3F8C"/>
    <w:rsid w:val="005A417D"/>
    <w:rsid w:val="005A6327"/>
    <w:rsid w:val="005B0EAA"/>
    <w:rsid w:val="005B3AFF"/>
    <w:rsid w:val="005C02C2"/>
    <w:rsid w:val="005C07AE"/>
    <w:rsid w:val="005C75FC"/>
    <w:rsid w:val="005D0FE5"/>
    <w:rsid w:val="005D6858"/>
    <w:rsid w:val="005D7D1C"/>
    <w:rsid w:val="005E2461"/>
    <w:rsid w:val="005E43FB"/>
    <w:rsid w:val="005E4930"/>
    <w:rsid w:val="005E5208"/>
    <w:rsid w:val="005E6847"/>
    <w:rsid w:val="005F0E26"/>
    <w:rsid w:val="005F1B1E"/>
    <w:rsid w:val="005F7DB9"/>
    <w:rsid w:val="006016CE"/>
    <w:rsid w:val="006036C8"/>
    <w:rsid w:val="00605582"/>
    <w:rsid w:val="0061465E"/>
    <w:rsid w:val="00616CD6"/>
    <w:rsid w:val="00617A5B"/>
    <w:rsid w:val="00617FF3"/>
    <w:rsid w:val="00622413"/>
    <w:rsid w:val="0062474B"/>
    <w:rsid w:val="00626A67"/>
    <w:rsid w:val="00632E57"/>
    <w:rsid w:val="00633278"/>
    <w:rsid w:val="00633805"/>
    <w:rsid w:val="00633BFB"/>
    <w:rsid w:val="00634A4C"/>
    <w:rsid w:val="00637A6A"/>
    <w:rsid w:val="006408D4"/>
    <w:rsid w:val="00640A00"/>
    <w:rsid w:val="00643A99"/>
    <w:rsid w:val="0064404E"/>
    <w:rsid w:val="0064564A"/>
    <w:rsid w:val="006514DC"/>
    <w:rsid w:val="00652E72"/>
    <w:rsid w:val="0065578F"/>
    <w:rsid w:val="006570F0"/>
    <w:rsid w:val="006603E0"/>
    <w:rsid w:val="00661A6E"/>
    <w:rsid w:val="006637DA"/>
    <w:rsid w:val="006707F2"/>
    <w:rsid w:val="006709A9"/>
    <w:rsid w:val="00673DB1"/>
    <w:rsid w:val="0067418C"/>
    <w:rsid w:val="00677AC1"/>
    <w:rsid w:val="006803FF"/>
    <w:rsid w:val="00684252"/>
    <w:rsid w:val="00687C62"/>
    <w:rsid w:val="00691138"/>
    <w:rsid w:val="00691A8C"/>
    <w:rsid w:val="00693688"/>
    <w:rsid w:val="006948BD"/>
    <w:rsid w:val="00697539"/>
    <w:rsid w:val="006A091E"/>
    <w:rsid w:val="006B1EBA"/>
    <w:rsid w:val="006B47F0"/>
    <w:rsid w:val="006B5611"/>
    <w:rsid w:val="006C0FF3"/>
    <w:rsid w:val="006C38BF"/>
    <w:rsid w:val="006C4BD9"/>
    <w:rsid w:val="006D0A7F"/>
    <w:rsid w:val="006D27D5"/>
    <w:rsid w:val="006D2A6E"/>
    <w:rsid w:val="006D2DD9"/>
    <w:rsid w:val="006D387F"/>
    <w:rsid w:val="006D714D"/>
    <w:rsid w:val="006E00F1"/>
    <w:rsid w:val="006E1F9A"/>
    <w:rsid w:val="006E6A44"/>
    <w:rsid w:val="006F05B9"/>
    <w:rsid w:val="006F6728"/>
    <w:rsid w:val="006F7AC7"/>
    <w:rsid w:val="00701252"/>
    <w:rsid w:val="00703067"/>
    <w:rsid w:val="007038D6"/>
    <w:rsid w:val="007065CE"/>
    <w:rsid w:val="00716835"/>
    <w:rsid w:val="0072243B"/>
    <w:rsid w:val="007250BB"/>
    <w:rsid w:val="00727C39"/>
    <w:rsid w:val="00730D25"/>
    <w:rsid w:val="00731706"/>
    <w:rsid w:val="00732DA6"/>
    <w:rsid w:val="00741A0E"/>
    <w:rsid w:val="00741C40"/>
    <w:rsid w:val="00743EDA"/>
    <w:rsid w:val="00745931"/>
    <w:rsid w:val="0075069E"/>
    <w:rsid w:val="0075379F"/>
    <w:rsid w:val="00753F6B"/>
    <w:rsid w:val="0075422E"/>
    <w:rsid w:val="007568E0"/>
    <w:rsid w:val="007620CC"/>
    <w:rsid w:val="007633FA"/>
    <w:rsid w:val="0076539F"/>
    <w:rsid w:val="0076793A"/>
    <w:rsid w:val="007722A5"/>
    <w:rsid w:val="007745BA"/>
    <w:rsid w:val="00783386"/>
    <w:rsid w:val="007840AD"/>
    <w:rsid w:val="00784545"/>
    <w:rsid w:val="00785B2D"/>
    <w:rsid w:val="00795F03"/>
    <w:rsid w:val="00797F7E"/>
    <w:rsid w:val="007A043E"/>
    <w:rsid w:val="007A1784"/>
    <w:rsid w:val="007A1EC9"/>
    <w:rsid w:val="007A23B1"/>
    <w:rsid w:val="007A2AE9"/>
    <w:rsid w:val="007A45AC"/>
    <w:rsid w:val="007B069B"/>
    <w:rsid w:val="007B0B48"/>
    <w:rsid w:val="007B1FAE"/>
    <w:rsid w:val="007B2974"/>
    <w:rsid w:val="007B561B"/>
    <w:rsid w:val="007C010B"/>
    <w:rsid w:val="007C398F"/>
    <w:rsid w:val="007C5514"/>
    <w:rsid w:val="007C58FA"/>
    <w:rsid w:val="007C5D65"/>
    <w:rsid w:val="007D041A"/>
    <w:rsid w:val="007D08DA"/>
    <w:rsid w:val="007D2499"/>
    <w:rsid w:val="007D7416"/>
    <w:rsid w:val="007E0D82"/>
    <w:rsid w:val="007E6FC5"/>
    <w:rsid w:val="007F1739"/>
    <w:rsid w:val="007F2619"/>
    <w:rsid w:val="007F33EC"/>
    <w:rsid w:val="007F4D50"/>
    <w:rsid w:val="00801DF5"/>
    <w:rsid w:val="00804357"/>
    <w:rsid w:val="008079D9"/>
    <w:rsid w:val="00807B19"/>
    <w:rsid w:val="00814C50"/>
    <w:rsid w:val="00815157"/>
    <w:rsid w:val="0081632F"/>
    <w:rsid w:val="00816637"/>
    <w:rsid w:val="00816E4B"/>
    <w:rsid w:val="00822764"/>
    <w:rsid w:val="008249ED"/>
    <w:rsid w:val="00824C68"/>
    <w:rsid w:val="00824FDD"/>
    <w:rsid w:val="00825B99"/>
    <w:rsid w:val="00827AA1"/>
    <w:rsid w:val="00827BE3"/>
    <w:rsid w:val="00832F94"/>
    <w:rsid w:val="00845348"/>
    <w:rsid w:val="00845F25"/>
    <w:rsid w:val="00851A17"/>
    <w:rsid w:val="00854C09"/>
    <w:rsid w:val="00855784"/>
    <w:rsid w:val="008617C6"/>
    <w:rsid w:val="00862438"/>
    <w:rsid w:val="008629A7"/>
    <w:rsid w:val="00865152"/>
    <w:rsid w:val="00866C96"/>
    <w:rsid w:val="00867807"/>
    <w:rsid w:val="008736BA"/>
    <w:rsid w:val="0087411C"/>
    <w:rsid w:val="00874179"/>
    <w:rsid w:val="00874721"/>
    <w:rsid w:val="00877C38"/>
    <w:rsid w:val="00883B00"/>
    <w:rsid w:val="008843F9"/>
    <w:rsid w:val="008910C0"/>
    <w:rsid w:val="00891167"/>
    <w:rsid w:val="0089284D"/>
    <w:rsid w:val="00893E92"/>
    <w:rsid w:val="00894B89"/>
    <w:rsid w:val="00896E4A"/>
    <w:rsid w:val="008A16EA"/>
    <w:rsid w:val="008A2631"/>
    <w:rsid w:val="008B24D6"/>
    <w:rsid w:val="008B3D2B"/>
    <w:rsid w:val="008B6C94"/>
    <w:rsid w:val="008D054E"/>
    <w:rsid w:val="008D4C1F"/>
    <w:rsid w:val="008D50EE"/>
    <w:rsid w:val="008E2732"/>
    <w:rsid w:val="008E2EE5"/>
    <w:rsid w:val="008E460F"/>
    <w:rsid w:val="008F4DA8"/>
    <w:rsid w:val="0090000B"/>
    <w:rsid w:val="00902B23"/>
    <w:rsid w:val="00903784"/>
    <w:rsid w:val="00906D8E"/>
    <w:rsid w:val="00913C16"/>
    <w:rsid w:val="00920AAF"/>
    <w:rsid w:val="009258ED"/>
    <w:rsid w:val="009326EA"/>
    <w:rsid w:val="00942DC1"/>
    <w:rsid w:val="00942E5A"/>
    <w:rsid w:val="009478AC"/>
    <w:rsid w:val="00953262"/>
    <w:rsid w:val="00953F5B"/>
    <w:rsid w:val="00957AA0"/>
    <w:rsid w:val="00961668"/>
    <w:rsid w:val="0096299A"/>
    <w:rsid w:val="0096504F"/>
    <w:rsid w:val="0096676C"/>
    <w:rsid w:val="00966E80"/>
    <w:rsid w:val="00967980"/>
    <w:rsid w:val="00973E00"/>
    <w:rsid w:val="00977B60"/>
    <w:rsid w:val="00977D02"/>
    <w:rsid w:val="00980E88"/>
    <w:rsid w:val="00983687"/>
    <w:rsid w:val="00983D86"/>
    <w:rsid w:val="0098434F"/>
    <w:rsid w:val="009850F8"/>
    <w:rsid w:val="00986EA0"/>
    <w:rsid w:val="00987623"/>
    <w:rsid w:val="00991470"/>
    <w:rsid w:val="00991925"/>
    <w:rsid w:val="00991F70"/>
    <w:rsid w:val="009A02EC"/>
    <w:rsid w:val="009A1C70"/>
    <w:rsid w:val="009A4705"/>
    <w:rsid w:val="009A50DC"/>
    <w:rsid w:val="009A62E7"/>
    <w:rsid w:val="009A6B49"/>
    <w:rsid w:val="009B30E9"/>
    <w:rsid w:val="009B370C"/>
    <w:rsid w:val="009B6F75"/>
    <w:rsid w:val="009C1F78"/>
    <w:rsid w:val="009C6DF0"/>
    <w:rsid w:val="009C6FE6"/>
    <w:rsid w:val="009D0EF6"/>
    <w:rsid w:val="009D2A4D"/>
    <w:rsid w:val="009D2D42"/>
    <w:rsid w:val="009D536F"/>
    <w:rsid w:val="009D6CD5"/>
    <w:rsid w:val="009D7DF1"/>
    <w:rsid w:val="009E163A"/>
    <w:rsid w:val="009E2829"/>
    <w:rsid w:val="009E42EC"/>
    <w:rsid w:val="009E4933"/>
    <w:rsid w:val="009F00DB"/>
    <w:rsid w:val="009F0B79"/>
    <w:rsid w:val="009F2DC0"/>
    <w:rsid w:val="009F2FB5"/>
    <w:rsid w:val="009F5028"/>
    <w:rsid w:val="00A00BA0"/>
    <w:rsid w:val="00A02B1A"/>
    <w:rsid w:val="00A0527C"/>
    <w:rsid w:val="00A0557D"/>
    <w:rsid w:val="00A05CAE"/>
    <w:rsid w:val="00A06E3D"/>
    <w:rsid w:val="00A10A33"/>
    <w:rsid w:val="00A11E22"/>
    <w:rsid w:val="00A20591"/>
    <w:rsid w:val="00A2060B"/>
    <w:rsid w:val="00A20D69"/>
    <w:rsid w:val="00A266D6"/>
    <w:rsid w:val="00A26BEF"/>
    <w:rsid w:val="00A3077E"/>
    <w:rsid w:val="00A30BA3"/>
    <w:rsid w:val="00A30F27"/>
    <w:rsid w:val="00A31915"/>
    <w:rsid w:val="00A337B3"/>
    <w:rsid w:val="00A34738"/>
    <w:rsid w:val="00A35C01"/>
    <w:rsid w:val="00A369D8"/>
    <w:rsid w:val="00A37273"/>
    <w:rsid w:val="00A41FF6"/>
    <w:rsid w:val="00A4459A"/>
    <w:rsid w:val="00A44DA7"/>
    <w:rsid w:val="00A4543F"/>
    <w:rsid w:val="00A47345"/>
    <w:rsid w:val="00A51872"/>
    <w:rsid w:val="00A52432"/>
    <w:rsid w:val="00A52DEF"/>
    <w:rsid w:val="00A53854"/>
    <w:rsid w:val="00A542F4"/>
    <w:rsid w:val="00A56C3B"/>
    <w:rsid w:val="00A57527"/>
    <w:rsid w:val="00A614ED"/>
    <w:rsid w:val="00A615AB"/>
    <w:rsid w:val="00A67180"/>
    <w:rsid w:val="00A73BE8"/>
    <w:rsid w:val="00A74457"/>
    <w:rsid w:val="00A753A0"/>
    <w:rsid w:val="00A80A02"/>
    <w:rsid w:val="00A80BCB"/>
    <w:rsid w:val="00A81DC7"/>
    <w:rsid w:val="00A8492A"/>
    <w:rsid w:val="00A84A82"/>
    <w:rsid w:val="00A86563"/>
    <w:rsid w:val="00A902C3"/>
    <w:rsid w:val="00A9047C"/>
    <w:rsid w:val="00A90D27"/>
    <w:rsid w:val="00A9153A"/>
    <w:rsid w:val="00A943BC"/>
    <w:rsid w:val="00AA15D0"/>
    <w:rsid w:val="00AB200D"/>
    <w:rsid w:val="00AB44F4"/>
    <w:rsid w:val="00AC26A8"/>
    <w:rsid w:val="00AC43D5"/>
    <w:rsid w:val="00AC5D23"/>
    <w:rsid w:val="00AD2494"/>
    <w:rsid w:val="00AD42F8"/>
    <w:rsid w:val="00AD5EEE"/>
    <w:rsid w:val="00AE02EF"/>
    <w:rsid w:val="00AE053B"/>
    <w:rsid w:val="00AE1FE3"/>
    <w:rsid w:val="00AE2163"/>
    <w:rsid w:val="00AE21CA"/>
    <w:rsid w:val="00AE26B2"/>
    <w:rsid w:val="00AE2F47"/>
    <w:rsid w:val="00AE4C19"/>
    <w:rsid w:val="00AE6A63"/>
    <w:rsid w:val="00AE6B4C"/>
    <w:rsid w:val="00AF07A8"/>
    <w:rsid w:val="00AF663D"/>
    <w:rsid w:val="00B13563"/>
    <w:rsid w:val="00B14AFA"/>
    <w:rsid w:val="00B160A3"/>
    <w:rsid w:val="00B204B6"/>
    <w:rsid w:val="00B20607"/>
    <w:rsid w:val="00B2633F"/>
    <w:rsid w:val="00B27405"/>
    <w:rsid w:val="00B30C37"/>
    <w:rsid w:val="00B31B07"/>
    <w:rsid w:val="00B32AEC"/>
    <w:rsid w:val="00B35E6A"/>
    <w:rsid w:val="00B401FA"/>
    <w:rsid w:val="00B46743"/>
    <w:rsid w:val="00B51478"/>
    <w:rsid w:val="00B54E42"/>
    <w:rsid w:val="00B553EA"/>
    <w:rsid w:val="00B575F2"/>
    <w:rsid w:val="00B61E04"/>
    <w:rsid w:val="00B62004"/>
    <w:rsid w:val="00B67D68"/>
    <w:rsid w:val="00B72804"/>
    <w:rsid w:val="00B72D6B"/>
    <w:rsid w:val="00B73B25"/>
    <w:rsid w:val="00B76930"/>
    <w:rsid w:val="00B76BB7"/>
    <w:rsid w:val="00B80384"/>
    <w:rsid w:val="00B80C70"/>
    <w:rsid w:val="00B8161A"/>
    <w:rsid w:val="00B81B14"/>
    <w:rsid w:val="00B86DCE"/>
    <w:rsid w:val="00B86FD7"/>
    <w:rsid w:val="00B955B4"/>
    <w:rsid w:val="00B95AA6"/>
    <w:rsid w:val="00B97496"/>
    <w:rsid w:val="00B97B25"/>
    <w:rsid w:val="00BA2F62"/>
    <w:rsid w:val="00BA3136"/>
    <w:rsid w:val="00BA31F4"/>
    <w:rsid w:val="00BA3FEE"/>
    <w:rsid w:val="00BA466C"/>
    <w:rsid w:val="00BA4FC3"/>
    <w:rsid w:val="00BA53DC"/>
    <w:rsid w:val="00BA57A9"/>
    <w:rsid w:val="00BA5D60"/>
    <w:rsid w:val="00BB11DF"/>
    <w:rsid w:val="00BB16B0"/>
    <w:rsid w:val="00BB1EDD"/>
    <w:rsid w:val="00BB64AB"/>
    <w:rsid w:val="00BC0633"/>
    <w:rsid w:val="00BC0B86"/>
    <w:rsid w:val="00BC1B5A"/>
    <w:rsid w:val="00BC226F"/>
    <w:rsid w:val="00BC2417"/>
    <w:rsid w:val="00BC316F"/>
    <w:rsid w:val="00BC42B8"/>
    <w:rsid w:val="00BC570B"/>
    <w:rsid w:val="00BC6AF6"/>
    <w:rsid w:val="00BD0320"/>
    <w:rsid w:val="00BD1DE5"/>
    <w:rsid w:val="00BD23F1"/>
    <w:rsid w:val="00BE0D60"/>
    <w:rsid w:val="00BE2E48"/>
    <w:rsid w:val="00BE428A"/>
    <w:rsid w:val="00BE7A25"/>
    <w:rsid w:val="00BF017F"/>
    <w:rsid w:val="00BF2039"/>
    <w:rsid w:val="00BF52A1"/>
    <w:rsid w:val="00C00439"/>
    <w:rsid w:val="00C0473C"/>
    <w:rsid w:val="00C04C5F"/>
    <w:rsid w:val="00C05150"/>
    <w:rsid w:val="00C10F46"/>
    <w:rsid w:val="00C13B81"/>
    <w:rsid w:val="00C156BA"/>
    <w:rsid w:val="00C15D56"/>
    <w:rsid w:val="00C15E1D"/>
    <w:rsid w:val="00C163FF"/>
    <w:rsid w:val="00C178BF"/>
    <w:rsid w:val="00C2173E"/>
    <w:rsid w:val="00C221AA"/>
    <w:rsid w:val="00C22C1F"/>
    <w:rsid w:val="00C2344F"/>
    <w:rsid w:val="00C30E75"/>
    <w:rsid w:val="00C319B7"/>
    <w:rsid w:val="00C353A6"/>
    <w:rsid w:val="00C44E15"/>
    <w:rsid w:val="00C521D5"/>
    <w:rsid w:val="00C52DDD"/>
    <w:rsid w:val="00C552BF"/>
    <w:rsid w:val="00C55F8C"/>
    <w:rsid w:val="00C565FA"/>
    <w:rsid w:val="00C6125A"/>
    <w:rsid w:val="00C6384D"/>
    <w:rsid w:val="00C65013"/>
    <w:rsid w:val="00C6596E"/>
    <w:rsid w:val="00C65F84"/>
    <w:rsid w:val="00C66368"/>
    <w:rsid w:val="00C67B8D"/>
    <w:rsid w:val="00C71896"/>
    <w:rsid w:val="00C72757"/>
    <w:rsid w:val="00C748BC"/>
    <w:rsid w:val="00C7770F"/>
    <w:rsid w:val="00C823C1"/>
    <w:rsid w:val="00C877B6"/>
    <w:rsid w:val="00C92962"/>
    <w:rsid w:val="00C92BAE"/>
    <w:rsid w:val="00C95D58"/>
    <w:rsid w:val="00C9740A"/>
    <w:rsid w:val="00C97CD4"/>
    <w:rsid w:val="00CA2828"/>
    <w:rsid w:val="00CA6C41"/>
    <w:rsid w:val="00CB03BE"/>
    <w:rsid w:val="00CB1603"/>
    <w:rsid w:val="00CB1E36"/>
    <w:rsid w:val="00CB2845"/>
    <w:rsid w:val="00CB29B4"/>
    <w:rsid w:val="00CB5012"/>
    <w:rsid w:val="00CB7725"/>
    <w:rsid w:val="00CC2181"/>
    <w:rsid w:val="00CC33ED"/>
    <w:rsid w:val="00CC4D94"/>
    <w:rsid w:val="00CC6F04"/>
    <w:rsid w:val="00CD0465"/>
    <w:rsid w:val="00CD46E5"/>
    <w:rsid w:val="00CE35D1"/>
    <w:rsid w:val="00CF09D2"/>
    <w:rsid w:val="00CF0E8E"/>
    <w:rsid w:val="00CF26F0"/>
    <w:rsid w:val="00CF3226"/>
    <w:rsid w:val="00CF7CD7"/>
    <w:rsid w:val="00D00307"/>
    <w:rsid w:val="00D02491"/>
    <w:rsid w:val="00D02662"/>
    <w:rsid w:val="00D03411"/>
    <w:rsid w:val="00D07499"/>
    <w:rsid w:val="00D11F1D"/>
    <w:rsid w:val="00D12BDE"/>
    <w:rsid w:val="00D1469E"/>
    <w:rsid w:val="00D14F2A"/>
    <w:rsid w:val="00D16CB8"/>
    <w:rsid w:val="00D175E3"/>
    <w:rsid w:val="00D17EC2"/>
    <w:rsid w:val="00D25DC3"/>
    <w:rsid w:val="00D3119A"/>
    <w:rsid w:val="00D314C5"/>
    <w:rsid w:val="00D32D00"/>
    <w:rsid w:val="00D35FDC"/>
    <w:rsid w:val="00D40196"/>
    <w:rsid w:val="00D4039F"/>
    <w:rsid w:val="00D41480"/>
    <w:rsid w:val="00D41563"/>
    <w:rsid w:val="00D42108"/>
    <w:rsid w:val="00D443E9"/>
    <w:rsid w:val="00D44959"/>
    <w:rsid w:val="00D458B4"/>
    <w:rsid w:val="00D50F8C"/>
    <w:rsid w:val="00D52FB6"/>
    <w:rsid w:val="00D5694D"/>
    <w:rsid w:val="00D60D41"/>
    <w:rsid w:val="00D63379"/>
    <w:rsid w:val="00D64F3E"/>
    <w:rsid w:val="00D67EFF"/>
    <w:rsid w:val="00D71557"/>
    <w:rsid w:val="00D736E0"/>
    <w:rsid w:val="00D74D08"/>
    <w:rsid w:val="00D7654D"/>
    <w:rsid w:val="00D76B8F"/>
    <w:rsid w:val="00D85562"/>
    <w:rsid w:val="00D85C89"/>
    <w:rsid w:val="00D860FD"/>
    <w:rsid w:val="00D91BA2"/>
    <w:rsid w:val="00D93CFC"/>
    <w:rsid w:val="00D9416A"/>
    <w:rsid w:val="00D964D2"/>
    <w:rsid w:val="00DA46D6"/>
    <w:rsid w:val="00DA5E93"/>
    <w:rsid w:val="00DA6628"/>
    <w:rsid w:val="00DB6403"/>
    <w:rsid w:val="00DC00C4"/>
    <w:rsid w:val="00DC58AB"/>
    <w:rsid w:val="00DD1622"/>
    <w:rsid w:val="00DD2041"/>
    <w:rsid w:val="00DD23C6"/>
    <w:rsid w:val="00DD49C4"/>
    <w:rsid w:val="00DD54A0"/>
    <w:rsid w:val="00DD71A7"/>
    <w:rsid w:val="00DE1BE2"/>
    <w:rsid w:val="00DF0070"/>
    <w:rsid w:val="00DF51DC"/>
    <w:rsid w:val="00DF582D"/>
    <w:rsid w:val="00DF6014"/>
    <w:rsid w:val="00DF651E"/>
    <w:rsid w:val="00DF7243"/>
    <w:rsid w:val="00E0181C"/>
    <w:rsid w:val="00E06D4D"/>
    <w:rsid w:val="00E11F8F"/>
    <w:rsid w:val="00E13FA4"/>
    <w:rsid w:val="00E175A0"/>
    <w:rsid w:val="00E2114E"/>
    <w:rsid w:val="00E21386"/>
    <w:rsid w:val="00E261BF"/>
    <w:rsid w:val="00E267FF"/>
    <w:rsid w:val="00E26FD4"/>
    <w:rsid w:val="00E34C0E"/>
    <w:rsid w:val="00E36B4A"/>
    <w:rsid w:val="00E40D43"/>
    <w:rsid w:val="00E41401"/>
    <w:rsid w:val="00E41D4A"/>
    <w:rsid w:val="00E43B51"/>
    <w:rsid w:val="00E465EA"/>
    <w:rsid w:val="00E47220"/>
    <w:rsid w:val="00E52C1C"/>
    <w:rsid w:val="00E60669"/>
    <w:rsid w:val="00E610F7"/>
    <w:rsid w:val="00E6236B"/>
    <w:rsid w:val="00E628A6"/>
    <w:rsid w:val="00E6586B"/>
    <w:rsid w:val="00E676CA"/>
    <w:rsid w:val="00E67BAC"/>
    <w:rsid w:val="00E73F08"/>
    <w:rsid w:val="00E81752"/>
    <w:rsid w:val="00E81DDD"/>
    <w:rsid w:val="00E86C5A"/>
    <w:rsid w:val="00E87B2C"/>
    <w:rsid w:val="00E87CAA"/>
    <w:rsid w:val="00E95563"/>
    <w:rsid w:val="00E95EBF"/>
    <w:rsid w:val="00EA1E98"/>
    <w:rsid w:val="00EA52B8"/>
    <w:rsid w:val="00EA6D10"/>
    <w:rsid w:val="00EA70C0"/>
    <w:rsid w:val="00EB0BB5"/>
    <w:rsid w:val="00EB1E3E"/>
    <w:rsid w:val="00EB4DE2"/>
    <w:rsid w:val="00EB5E00"/>
    <w:rsid w:val="00EC1483"/>
    <w:rsid w:val="00EC1BC1"/>
    <w:rsid w:val="00EC7C15"/>
    <w:rsid w:val="00EC7CFE"/>
    <w:rsid w:val="00ED0E03"/>
    <w:rsid w:val="00ED5132"/>
    <w:rsid w:val="00EE0FA1"/>
    <w:rsid w:val="00EE0FDF"/>
    <w:rsid w:val="00EE356C"/>
    <w:rsid w:val="00EE4BA5"/>
    <w:rsid w:val="00EF3051"/>
    <w:rsid w:val="00F02D81"/>
    <w:rsid w:val="00F02FB8"/>
    <w:rsid w:val="00F066C4"/>
    <w:rsid w:val="00F16326"/>
    <w:rsid w:val="00F175D2"/>
    <w:rsid w:val="00F202B6"/>
    <w:rsid w:val="00F26A57"/>
    <w:rsid w:val="00F3066C"/>
    <w:rsid w:val="00F313B2"/>
    <w:rsid w:val="00F33157"/>
    <w:rsid w:val="00F356A5"/>
    <w:rsid w:val="00F374C3"/>
    <w:rsid w:val="00F42B84"/>
    <w:rsid w:val="00F435D7"/>
    <w:rsid w:val="00F44A57"/>
    <w:rsid w:val="00F52098"/>
    <w:rsid w:val="00F55DF8"/>
    <w:rsid w:val="00F65E7D"/>
    <w:rsid w:val="00F674AD"/>
    <w:rsid w:val="00F75D46"/>
    <w:rsid w:val="00F76107"/>
    <w:rsid w:val="00F81299"/>
    <w:rsid w:val="00F83C6A"/>
    <w:rsid w:val="00F84FDD"/>
    <w:rsid w:val="00F86791"/>
    <w:rsid w:val="00F90B4A"/>
    <w:rsid w:val="00F91AFA"/>
    <w:rsid w:val="00F928B8"/>
    <w:rsid w:val="00F92A17"/>
    <w:rsid w:val="00F95184"/>
    <w:rsid w:val="00F9716B"/>
    <w:rsid w:val="00FA0DFC"/>
    <w:rsid w:val="00FA28E0"/>
    <w:rsid w:val="00FA2DA8"/>
    <w:rsid w:val="00FA5550"/>
    <w:rsid w:val="00FB2298"/>
    <w:rsid w:val="00FB23D4"/>
    <w:rsid w:val="00FB3712"/>
    <w:rsid w:val="00FB6E4D"/>
    <w:rsid w:val="00FC2CB1"/>
    <w:rsid w:val="00FC4CA1"/>
    <w:rsid w:val="00FD3286"/>
    <w:rsid w:val="00FD5F98"/>
    <w:rsid w:val="00FF1FF7"/>
    <w:rsid w:val="00FF2CCD"/>
    <w:rsid w:val="00FF49A1"/>
    <w:rsid w:val="03832252"/>
    <w:rsid w:val="63A81B31"/>
    <w:rsid w:val="64BF60D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100B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pPr>
    <w:rPr>
      <w:lang w:val="x-none" w:eastAsia="x-none"/>
    </w:rPr>
  </w:style>
  <w:style w:type="character" w:customStyle="1" w:styleId="FooterChar">
    <w:name w:val="Footer Char"/>
    <w:link w:val="Footer"/>
    <w:uiPriority w:val="99"/>
    <w:rPr>
      <w:sz w:val="24"/>
      <w:szCs w:val="22"/>
    </w:rPr>
  </w:style>
  <w:style w:type="paragraph" w:styleId="Header">
    <w:name w:val="header"/>
    <w:basedOn w:val="Normal"/>
    <w:link w:val="HeaderChar"/>
    <w:uiPriority w:val="99"/>
    <w:unhideWhenUsed/>
    <w:pPr>
      <w:tabs>
        <w:tab w:val="center" w:pos="4680"/>
        <w:tab w:val="right" w:pos="9360"/>
      </w:tabs>
    </w:pPr>
    <w:rPr>
      <w:lang w:val="x-none" w:eastAsia="x-none"/>
    </w:rPr>
  </w:style>
  <w:style w:type="character" w:customStyle="1" w:styleId="HeaderChar">
    <w:name w:val="Header Char"/>
    <w:link w:val="Header"/>
    <w:uiPriority w:val="99"/>
    <w:rPr>
      <w:sz w:val="24"/>
      <w:szCs w:val="22"/>
    </w:rPr>
  </w:style>
  <w:style w:type="character" w:styleId="Hyperlink">
    <w:name w:val="Hyperlink"/>
    <w:uiPriority w:val="99"/>
    <w:rPr>
      <w:color w:val="0000FF"/>
      <w:u w:val="single"/>
    </w:rPr>
  </w:style>
  <w:style w:type="paragraph" w:styleId="NormalWeb">
    <w:name w:val="Normal (Web)"/>
    <w:aliases w:val=" Char Char Char,Normal (Web) Char Char Char Char Char,Char Char Char,Обычный (веб)1,Обычный (веб) Знак,Обычный (веб) Знак1,Обычный (веб) Знак Знак,Char Char Char Char Char Char Char Char Char Char,Normal (Web) Char Char Char Char,Char1 Char"/>
    <w:basedOn w:val="Normal"/>
    <w:link w:val="NormalWebChar"/>
    <w:uiPriority w:val="99"/>
    <w:qFormat/>
    <w:pPr>
      <w:spacing w:before="100" w:beforeAutospacing="1" w:after="100" w:afterAutospacing="1" w:line="240" w:lineRule="auto"/>
    </w:pPr>
    <w:rPr>
      <w:rFonts w:eastAsia="Times New Roman"/>
      <w:szCs w:val="24"/>
      <w:lang w:val="x-none" w:eastAsia="x-none"/>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style>
  <w:style w:type="character" w:customStyle="1" w:styleId="fontstyle01">
    <w:name w:val="fontstyle01"/>
    <w:rPr>
      <w:rFonts w:ascii="Bold" w:hAnsi="Bold" w:hint="default"/>
      <w:b/>
      <w:bCs/>
      <w:i w:val="0"/>
      <w:iCs w:val="0"/>
      <w:color w:val="000000"/>
      <w:sz w:val="28"/>
      <w:szCs w:val="28"/>
    </w:rPr>
  </w:style>
  <w:style w:type="character" w:customStyle="1" w:styleId="NormalWebChar">
    <w:name w:val="Normal (Web) Char"/>
    <w:aliases w:val=" Char Char Char Char,Normal (Web) Char Char Char Char Char Char,Char Char Char Char,Обычный (веб)1 Char,Обычный (веб) Знак Char,Обычный (веб) Знак1 Char,Обычный (веб) Знак Знак Char,Normal (Web) Char Char Char Char Char1"/>
    <w:link w:val="NormalWeb"/>
    <w:uiPriority w:val="99"/>
    <w:locked/>
    <w:rsid w:val="006C0FF3"/>
    <w:rPr>
      <w:rFonts w:eastAsia="Times New Roman"/>
      <w:sz w:val="24"/>
      <w:szCs w:val="24"/>
    </w:rPr>
  </w:style>
  <w:style w:type="paragraph" w:styleId="Revision">
    <w:name w:val="Revision"/>
    <w:hidden/>
    <w:uiPriority w:val="99"/>
    <w:unhideWhenUsed/>
    <w:rsid w:val="004F1B7A"/>
    <w:rPr>
      <w:sz w:val="24"/>
      <w:szCs w:val="22"/>
    </w:rPr>
  </w:style>
  <w:style w:type="paragraph" w:customStyle="1" w:styleId="TableParagraph">
    <w:name w:val="Table Paragraph"/>
    <w:basedOn w:val="Normal"/>
    <w:uiPriority w:val="1"/>
    <w:qFormat/>
    <w:rsid w:val="00C0473C"/>
    <w:pPr>
      <w:widowControl w:val="0"/>
      <w:autoSpaceDE w:val="0"/>
      <w:autoSpaceDN w:val="0"/>
      <w:spacing w:after="0" w:line="240" w:lineRule="auto"/>
      <w:ind w:left="110"/>
      <w:jc w:val="both"/>
    </w:pPr>
    <w:rPr>
      <w:rFonts w:eastAsia="Times New Roman"/>
      <w:sz w:val="22"/>
      <w:lang w:val="vi"/>
    </w:rPr>
  </w:style>
  <w:style w:type="character" w:styleId="PlaceholderText">
    <w:name w:val="Placeholder Text"/>
    <w:basedOn w:val="DefaultParagraphFont"/>
    <w:uiPriority w:val="99"/>
    <w:unhideWhenUsed/>
    <w:rsid w:val="00A80A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38355">
      <w:bodyDiv w:val="1"/>
      <w:marLeft w:val="0"/>
      <w:marRight w:val="0"/>
      <w:marTop w:val="0"/>
      <w:marBottom w:val="0"/>
      <w:divBdr>
        <w:top w:val="none" w:sz="0" w:space="0" w:color="auto"/>
        <w:left w:val="none" w:sz="0" w:space="0" w:color="auto"/>
        <w:bottom w:val="none" w:sz="0" w:space="0" w:color="auto"/>
        <w:right w:val="none" w:sz="0" w:space="0" w:color="auto"/>
      </w:divBdr>
    </w:div>
    <w:div w:id="214969838">
      <w:bodyDiv w:val="1"/>
      <w:marLeft w:val="0"/>
      <w:marRight w:val="0"/>
      <w:marTop w:val="0"/>
      <w:marBottom w:val="0"/>
      <w:divBdr>
        <w:top w:val="none" w:sz="0" w:space="0" w:color="auto"/>
        <w:left w:val="none" w:sz="0" w:space="0" w:color="auto"/>
        <w:bottom w:val="none" w:sz="0" w:space="0" w:color="auto"/>
        <w:right w:val="none" w:sz="0" w:space="0" w:color="auto"/>
      </w:divBdr>
    </w:div>
    <w:div w:id="439032585">
      <w:bodyDiv w:val="1"/>
      <w:marLeft w:val="0"/>
      <w:marRight w:val="0"/>
      <w:marTop w:val="0"/>
      <w:marBottom w:val="0"/>
      <w:divBdr>
        <w:top w:val="none" w:sz="0" w:space="0" w:color="auto"/>
        <w:left w:val="none" w:sz="0" w:space="0" w:color="auto"/>
        <w:bottom w:val="none" w:sz="0" w:space="0" w:color="auto"/>
        <w:right w:val="none" w:sz="0" w:space="0" w:color="auto"/>
      </w:divBdr>
    </w:div>
    <w:div w:id="464128150">
      <w:bodyDiv w:val="1"/>
      <w:marLeft w:val="0"/>
      <w:marRight w:val="0"/>
      <w:marTop w:val="0"/>
      <w:marBottom w:val="0"/>
      <w:divBdr>
        <w:top w:val="none" w:sz="0" w:space="0" w:color="auto"/>
        <w:left w:val="none" w:sz="0" w:space="0" w:color="auto"/>
        <w:bottom w:val="none" w:sz="0" w:space="0" w:color="auto"/>
        <w:right w:val="none" w:sz="0" w:space="0" w:color="auto"/>
      </w:divBdr>
    </w:div>
    <w:div w:id="492451911">
      <w:bodyDiv w:val="1"/>
      <w:marLeft w:val="0"/>
      <w:marRight w:val="0"/>
      <w:marTop w:val="0"/>
      <w:marBottom w:val="0"/>
      <w:divBdr>
        <w:top w:val="none" w:sz="0" w:space="0" w:color="auto"/>
        <w:left w:val="none" w:sz="0" w:space="0" w:color="auto"/>
        <w:bottom w:val="none" w:sz="0" w:space="0" w:color="auto"/>
        <w:right w:val="none" w:sz="0" w:space="0" w:color="auto"/>
      </w:divBdr>
    </w:div>
    <w:div w:id="572081780">
      <w:bodyDiv w:val="1"/>
      <w:marLeft w:val="0"/>
      <w:marRight w:val="0"/>
      <w:marTop w:val="0"/>
      <w:marBottom w:val="0"/>
      <w:divBdr>
        <w:top w:val="none" w:sz="0" w:space="0" w:color="auto"/>
        <w:left w:val="none" w:sz="0" w:space="0" w:color="auto"/>
        <w:bottom w:val="none" w:sz="0" w:space="0" w:color="auto"/>
        <w:right w:val="none" w:sz="0" w:space="0" w:color="auto"/>
      </w:divBdr>
    </w:div>
    <w:div w:id="737632054">
      <w:bodyDiv w:val="1"/>
      <w:marLeft w:val="0"/>
      <w:marRight w:val="0"/>
      <w:marTop w:val="0"/>
      <w:marBottom w:val="0"/>
      <w:divBdr>
        <w:top w:val="none" w:sz="0" w:space="0" w:color="auto"/>
        <w:left w:val="none" w:sz="0" w:space="0" w:color="auto"/>
        <w:bottom w:val="none" w:sz="0" w:space="0" w:color="auto"/>
        <w:right w:val="none" w:sz="0" w:space="0" w:color="auto"/>
      </w:divBdr>
    </w:div>
    <w:div w:id="953176059">
      <w:bodyDiv w:val="1"/>
      <w:marLeft w:val="0"/>
      <w:marRight w:val="0"/>
      <w:marTop w:val="0"/>
      <w:marBottom w:val="0"/>
      <w:divBdr>
        <w:top w:val="none" w:sz="0" w:space="0" w:color="auto"/>
        <w:left w:val="none" w:sz="0" w:space="0" w:color="auto"/>
        <w:bottom w:val="none" w:sz="0" w:space="0" w:color="auto"/>
        <w:right w:val="none" w:sz="0" w:space="0" w:color="auto"/>
      </w:divBdr>
    </w:div>
    <w:div w:id="1663242054">
      <w:bodyDiv w:val="1"/>
      <w:marLeft w:val="0"/>
      <w:marRight w:val="0"/>
      <w:marTop w:val="0"/>
      <w:marBottom w:val="0"/>
      <w:divBdr>
        <w:top w:val="none" w:sz="0" w:space="0" w:color="auto"/>
        <w:left w:val="none" w:sz="0" w:space="0" w:color="auto"/>
        <w:bottom w:val="none" w:sz="0" w:space="0" w:color="auto"/>
        <w:right w:val="none" w:sz="0" w:space="0" w:color="auto"/>
      </w:divBdr>
    </w:div>
    <w:div w:id="1796413007">
      <w:bodyDiv w:val="1"/>
      <w:marLeft w:val="0"/>
      <w:marRight w:val="0"/>
      <w:marTop w:val="0"/>
      <w:marBottom w:val="0"/>
      <w:divBdr>
        <w:top w:val="none" w:sz="0" w:space="0" w:color="auto"/>
        <w:left w:val="none" w:sz="0" w:space="0" w:color="auto"/>
        <w:bottom w:val="none" w:sz="0" w:space="0" w:color="auto"/>
        <w:right w:val="none" w:sz="0" w:space="0" w:color="auto"/>
      </w:divBdr>
    </w:div>
    <w:div w:id="1832327805">
      <w:bodyDiv w:val="1"/>
      <w:marLeft w:val="0"/>
      <w:marRight w:val="0"/>
      <w:marTop w:val="0"/>
      <w:marBottom w:val="0"/>
      <w:divBdr>
        <w:top w:val="none" w:sz="0" w:space="0" w:color="auto"/>
        <w:left w:val="none" w:sz="0" w:space="0" w:color="auto"/>
        <w:bottom w:val="none" w:sz="0" w:space="0" w:color="auto"/>
        <w:right w:val="none" w:sz="0" w:space="0" w:color="auto"/>
      </w:divBdr>
    </w:div>
    <w:div w:id="1940136493">
      <w:bodyDiv w:val="1"/>
      <w:marLeft w:val="0"/>
      <w:marRight w:val="0"/>
      <w:marTop w:val="0"/>
      <w:marBottom w:val="0"/>
      <w:divBdr>
        <w:top w:val="none" w:sz="0" w:space="0" w:color="auto"/>
        <w:left w:val="none" w:sz="0" w:space="0" w:color="auto"/>
        <w:bottom w:val="none" w:sz="0" w:space="0" w:color="auto"/>
        <w:right w:val="none" w:sz="0" w:space="0" w:color="auto"/>
      </w:divBdr>
    </w:div>
    <w:div w:id="2003925160">
      <w:bodyDiv w:val="1"/>
      <w:marLeft w:val="0"/>
      <w:marRight w:val="0"/>
      <w:marTop w:val="0"/>
      <w:marBottom w:val="0"/>
      <w:divBdr>
        <w:top w:val="none" w:sz="0" w:space="0" w:color="auto"/>
        <w:left w:val="none" w:sz="0" w:space="0" w:color="auto"/>
        <w:bottom w:val="none" w:sz="0" w:space="0" w:color="auto"/>
        <w:right w:val="none" w:sz="0" w:space="0" w:color="auto"/>
      </w:divBdr>
    </w:div>
    <w:div w:id="211840433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5A447-5A31-AA40-93D9-F7E9A3B06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1917</Words>
  <Characters>10930</Characters>
  <Application>Microsoft Macintosh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12822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Microsoft Office User</cp:lastModifiedBy>
  <cp:revision>4</cp:revision>
  <cp:lastPrinted>2025-06-26T10:59:00Z</cp:lastPrinted>
  <dcterms:created xsi:type="dcterms:W3CDTF">2026-05-11T08:31:00Z</dcterms:created>
  <dcterms:modified xsi:type="dcterms:W3CDTF">2026-05-13T04:20:00Z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6C3D2FAB26224EAE9BB92756B9FE0A75_13</vt:lpwstr>
  </property>
</Properties>
</file>