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08" w:type="dxa"/>
        <w:tblBorders>
          <w:insideH w:val="single" w:sz="4" w:space="0" w:color="auto"/>
        </w:tblBorders>
        <w:tblLayout w:type="fixed"/>
        <w:tblLook w:val="0000" w:firstRow="0" w:lastRow="0" w:firstColumn="0" w:lastColumn="0" w:noHBand="0" w:noVBand="0"/>
      </w:tblPr>
      <w:tblGrid>
        <w:gridCol w:w="3048"/>
        <w:gridCol w:w="6160"/>
      </w:tblGrid>
      <w:tr w:rsidR="00D3730D" w:rsidRPr="00AD0B7D" w:rsidTr="001522C4">
        <w:trPr>
          <w:trHeight w:val="707"/>
        </w:trPr>
        <w:tc>
          <w:tcPr>
            <w:tcW w:w="3048" w:type="dxa"/>
          </w:tcPr>
          <w:p w:rsidR="00D3730D" w:rsidRPr="00AD0B7D" w:rsidRDefault="00D3730D" w:rsidP="001522C4">
            <w:pPr>
              <w:pStyle w:val="Heading1"/>
              <w:tabs>
                <w:tab w:val="center" w:pos="-2127"/>
              </w:tabs>
              <w:ind w:right="-108"/>
              <w:rPr>
                <w:rFonts w:ascii="Times New Roman" w:hAnsi="Times New Roman"/>
                <w:color w:val="000000" w:themeColor="text1"/>
                <w:sz w:val="24"/>
              </w:rPr>
            </w:pPr>
            <w:r w:rsidRPr="00AD0B7D">
              <w:rPr>
                <w:rFonts w:ascii="Times New Roman" w:hAnsi="Times New Roman"/>
                <w:noProof/>
                <w:color w:val="000000" w:themeColor="text1"/>
              </w:rPr>
              <w:t>ỦY BAN NHÂN DÂN</w:t>
            </w:r>
          </w:p>
          <w:p w:rsidR="00D3730D" w:rsidRPr="00AD0B7D" w:rsidRDefault="00D3730D" w:rsidP="001522C4">
            <w:pPr>
              <w:ind w:right="-108"/>
              <w:jc w:val="center"/>
              <w:rPr>
                <w:rFonts w:ascii="Times New Roman" w:hAnsi="Times New Roman"/>
                <w:b/>
                <w:color w:val="000000" w:themeColor="text1"/>
              </w:rPr>
            </w:pPr>
            <w:r w:rsidRPr="00AD0B7D">
              <w:rPr>
                <w:rFonts w:ascii="Times New Roman" w:hAnsi="Times New Roman"/>
                <w:b/>
                <w:color w:val="000000" w:themeColor="text1"/>
              </w:rPr>
              <w:t>TỈNH NGHỆ AN</w:t>
            </w:r>
          </w:p>
          <w:p w:rsidR="00D3730D" w:rsidRPr="00AD0B7D" w:rsidRDefault="00D3730D" w:rsidP="001522C4">
            <w:pPr>
              <w:ind w:right="-108"/>
              <w:rPr>
                <w:rFonts w:ascii="Times New Roman" w:hAnsi="Times New Roman"/>
                <w:color w:val="000000" w:themeColor="text1"/>
              </w:rPr>
            </w:pPr>
            <w:r w:rsidRPr="00AD0B7D">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63FAFF79" wp14:editId="2F27C17D">
                      <wp:simplePos x="0" y="0"/>
                      <wp:positionH relativeFrom="column">
                        <wp:posOffset>636270</wp:posOffset>
                      </wp:positionH>
                      <wp:positionV relativeFrom="paragraph">
                        <wp:posOffset>54769</wp:posOffset>
                      </wp:positionV>
                      <wp:extent cx="577901" cy="0"/>
                      <wp:effectExtent l="0" t="0" r="317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0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FBFE9"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4.3pt" to="95.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j+HAIAADUEAAAOAAAAZHJzL2Uyb0RvYy54bWysU8GO2jAQvVfqP1i+QxIKL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"/>
                  </w:pict>
                </mc:Fallback>
              </mc:AlternateContent>
            </w:r>
          </w:p>
        </w:tc>
        <w:tc>
          <w:tcPr>
            <w:tcW w:w="6160" w:type="dxa"/>
          </w:tcPr>
          <w:p w:rsidR="00D3730D" w:rsidRPr="00AD0B7D" w:rsidRDefault="00D3730D" w:rsidP="001522C4">
            <w:pPr>
              <w:pStyle w:val="Heading1"/>
              <w:tabs>
                <w:tab w:val="center" w:pos="1701"/>
                <w:tab w:val="center" w:pos="6177"/>
              </w:tabs>
              <w:rPr>
                <w:rFonts w:ascii="Times New Roman" w:hAnsi="Times New Roman"/>
                <w:color w:val="000000" w:themeColor="text1"/>
              </w:rPr>
            </w:pPr>
            <w:r w:rsidRPr="00AD0B7D">
              <w:rPr>
                <w:rFonts w:ascii="Times New Roman" w:hAnsi="Times New Roman"/>
                <w:color w:val="000000" w:themeColor="text1"/>
              </w:rPr>
              <w:t>CỘNG HÒA XÃ HỘI CHỦ NGHĨA VIỆT NAM</w:t>
            </w:r>
          </w:p>
          <w:p w:rsidR="00D3730D" w:rsidRPr="00AD0B7D" w:rsidRDefault="00D3730D" w:rsidP="001522C4">
            <w:pPr>
              <w:pStyle w:val="Heading4"/>
              <w:tabs>
                <w:tab w:val="center" w:pos="6177"/>
              </w:tabs>
              <w:rPr>
                <w:rFonts w:ascii="Times New Roman" w:hAnsi="Times New Roman"/>
                <w:color w:val="000000" w:themeColor="text1"/>
              </w:rPr>
            </w:pPr>
            <w:r w:rsidRPr="00AD0B7D">
              <w:rPr>
                <w:rFonts w:ascii="Times New Roman" w:hAnsi="Times New Roman"/>
                <w:color w:val="000000" w:themeColor="text1"/>
              </w:rPr>
              <w:t xml:space="preserve">   Độc lập - Tự do - Hạnh phúc</w:t>
            </w:r>
          </w:p>
          <w:p w:rsidR="00D3730D" w:rsidRPr="00AD0B7D" w:rsidRDefault="00D3730D" w:rsidP="001522C4">
            <w:pPr>
              <w:rPr>
                <w:rFonts w:ascii="Times New Roman" w:hAnsi="Times New Roman"/>
                <w:color w:val="000000" w:themeColor="text1"/>
              </w:rPr>
            </w:pPr>
            <w:r w:rsidRPr="00AD0B7D">
              <w:rPr>
                <w:rFonts w:ascii="Times New Roman" w:hAnsi="Times New Roman"/>
                <w:noProof/>
                <w:color w:val="000000" w:themeColor="text1"/>
                <w:sz w:val="20"/>
              </w:rPr>
              <mc:AlternateContent>
                <mc:Choice Requires="wps">
                  <w:drawing>
                    <wp:anchor distT="0" distB="0" distL="114300" distR="114300" simplePos="0" relativeHeight="251660288" behindDoc="0" locked="0" layoutInCell="1" allowOverlap="1" wp14:anchorId="2336ADE8" wp14:editId="03BA5A6D">
                      <wp:simplePos x="0" y="0"/>
                      <wp:positionH relativeFrom="column">
                        <wp:posOffset>916305</wp:posOffset>
                      </wp:positionH>
                      <wp:positionV relativeFrom="paragraph">
                        <wp:posOffset>60484</wp:posOffset>
                      </wp:positionV>
                      <wp:extent cx="21272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161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4.75pt" to="239.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"/>
                  </w:pict>
                </mc:Fallback>
              </mc:AlternateContent>
            </w:r>
            <w:r w:rsidRPr="00AD0B7D">
              <w:rPr>
                <w:rFonts w:ascii="Times New Roman" w:hAnsi="Times New Roman"/>
                <w:b/>
                <w:i/>
                <w:color w:val="000000" w:themeColor="text1"/>
              </w:rPr>
              <w:t xml:space="preserve">            </w:t>
            </w:r>
          </w:p>
        </w:tc>
      </w:tr>
    </w:tbl>
    <w:p w:rsidR="00D3730D" w:rsidRPr="00AD0B7D" w:rsidRDefault="00D3730D" w:rsidP="00D3730D">
      <w:pPr>
        <w:rPr>
          <w:color w:val="000000" w:themeColor="text1"/>
          <w:sz w:val="22"/>
          <w:szCs w:val="22"/>
        </w:rPr>
      </w:pPr>
    </w:p>
    <w:p w:rsidR="00D3730D" w:rsidRPr="00AD0B7D" w:rsidRDefault="00D3730D" w:rsidP="00D3730D">
      <w:pPr>
        <w:jc w:val="center"/>
        <w:rPr>
          <w:rFonts w:ascii="Times New Roman" w:hAnsi="Times New Roman"/>
          <w:b/>
          <w:color w:val="000000" w:themeColor="text1"/>
          <w:sz w:val="28"/>
          <w:szCs w:val="28"/>
        </w:rPr>
      </w:pPr>
    </w:p>
    <w:p w:rsidR="00D3730D" w:rsidRPr="00AD0B7D" w:rsidRDefault="00D3730D" w:rsidP="00D3730D">
      <w:pPr>
        <w:jc w:val="center"/>
        <w:rPr>
          <w:bCs/>
          <w:color w:val="000000" w:themeColor="text1"/>
          <w:szCs w:val="28"/>
        </w:rPr>
      </w:pPr>
      <w:r w:rsidRPr="00AD0B7D">
        <w:rPr>
          <w:rFonts w:ascii="Times New Roman" w:hAnsi="Times New Roman"/>
          <w:b/>
          <w:color w:val="000000" w:themeColor="text1"/>
          <w:sz w:val="28"/>
          <w:szCs w:val="28"/>
        </w:rPr>
        <w:t>QUY CHẾ</w:t>
      </w:r>
    </w:p>
    <w:p w:rsidR="00D3730D" w:rsidRPr="00AD0B7D" w:rsidRDefault="00D3730D" w:rsidP="00D3730D">
      <w:pPr>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Tổ chức và hoạt động của Bộ phận Một cửa </w:t>
      </w:r>
    </w:p>
    <w:p w:rsidR="00D3730D" w:rsidRPr="00AD0B7D" w:rsidRDefault="00D3730D" w:rsidP="00D3730D">
      <w:pPr>
        <w:jc w:val="center"/>
        <w:rPr>
          <w:rFonts w:ascii="Times New Roman" w:hAnsi="Times New Roman"/>
          <w:b/>
          <w:color w:val="000000" w:themeColor="text1"/>
          <w:sz w:val="28"/>
          <w:szCs w:val="24"/>
        </w:rPr>
      </w:pPr>
      <w:r w:rsidRPr="00AD0B7D">
        <w:rPr>
          <w:rFonts w:ascii="Times New Roman" w:hAnsi="Times New Roman"/>
          <w:b/>
          <w:color w:val="000000" w:themeColor="text1"/>
          <w:sz w:val="28"/>
          <w:szCs w:val="28"/>
        </w:rPr>
        <w:t xml:space="preserve">các cấp </w:t>
      </w:r>
      <w:r w:rsidRPr="00AD0B7D">
        <w:rPr>
          <w:rFonts w:ascii="Times New Roman" w:hAnsi="Times New Roman"/>
          <w:b/>
          <w:color w:val="000000" w:themeColor="text1"/>
          <w:sz w:val="28"/>
          <w:szCs w:val="24"/>
        </w:rPr>
        <w:t>trên địa bàn tỉnh Nghệ An</w:t>
      </w:r>
    </w:p>
    <w:p w:rsidR="001522C4" w:rsidRDefault="00D3730D" w:rsidP="001522C4">
      <w:pPr>
        <w:ind w:right="-284" w:hanging="142"/>
        <w:jc w:val="center"/>
        <w:rPr>
          <w:rFonts w:ascii="Times New Roman" w:hAnsi="Times New Roman"/>
          <w:i/>
          <w:iCs/>
          <w:color w:val="000000" w:themeColor="text1"/>
          <w:sz w:val="28"/>
          <w:szCs w:val="24"/>
        </w:rPr>
      </w:pPr>
      <w:r w:rsidRPr="00AD0B7D">
        <w:rPr>
          <w:rFonts w:ascii="Times New Roman" w:hAnsi="Times New Roman"/>
          <w:i/>
          <w:iCs/>
          <w:color w:val="000000" w:themeColor="text1"/>
          <w:sz w:val="28"/>
          <w:szCs w:val="24"/>
        </w:rPr>
        <w:t xml:space="preserve">(Kèm theo Quyết định số    </w:t>
      </w:r>
      <w:r w:rsidRPr="00AD0B7D">
        <w:rPr>
          <w:rFonts w:ascii="Times New Roman" w:hAnsi="Times New Roman"/>
          <w:i/>
          <w:iCs/>
          <w:color w:val="000000" w:themeColor="text1"/>
          <w:sz w:val="28"/>
          <w:szCs w:val="24"/>
          <w:lang w:val="vi-VN"/>
        </w:rPr>
        <w:t xml:space="preserve">  </w:t>
      </w:r>
      <w:r w:rsidRPr="00AD0B7D">
        <w:rPr>
          <w:rFonts w:ascii="Times New Roman" w:hAnsi="Times New Roman"/>
          <w:i/>
          <w:iCs/>
          <w:color w:val="000000" w:themeColor="text1"/>
          <w:sz w:val="28"/>
          <w:szCs w:val="24"/>
        </w:rPr>
        <w:t xml:space="preserve">   </w:t>
      </w:r>
      <w:r w:rsidR="008E5E50">
        <w:rPr>
          <w:rFonts w:ascii="Times New Roman" w:hAnsi="Times New Roman"/>
          <w:i/>
          <w:iCs/>
          <w:color w:val="000000" w:themeColor="text1"/>
          <w:sz w:val="28"/>
          <w:szCs w:val="24"/>
        </w:rPr>
        <w:t>/2025</w:t>
      </w:r>
      <w:r w:rsidRPr="00AD0B7D">
        <w:rPr>
          <w:rFonts w:ascii="Times New Roman" w:hAnsi="Times New Roman"/>
          <w:i/>
          <w:iCs/>
          <w:color w:val="000000" w:themeColor="text1"/>
          <w:sz w:val="28"/>
          <w:szCs w:val="24"/>
        </w:rPr>
        <w:t>/QĐ-UBND ngày</w:t>
      </w:r>
      <w:r w:rsidR="001522C4">
        <w:rPr>
          <w:rFonts w:ascii="Times New Roman" w:hAnsi="Times New Roman"/>
          <w:i/>
          <w:iCs/>
          <w:color w:val="000000" w:themeColor="text1"/>
          <w:sz w:val="28"/>
          <w:szCs w:val="24"/>
        </w:rPr>
        <w:t>…</w:t>
      </w:r>
      <w:r w:rsidR="00314B05">
        <w:rPr>
          <w:rFonts w:ascii="Times New Roman" w:hAnsi="Times New Roman"/>
          <w:i/>
          <w:iCs/>
          <w:color w:val="000000" w:themeColor="text1"/>
          <w:sz w:val="28"/>
          <w:szCs w:val="24"/>
        </w:rPr>
        <w:t xml:space="preserve"> tháng 11</w:t>
      </w:r>
      <w:bookmarkStart w:id="0" w:name="_GoBack"/>
      <w:bookmarkEnd w:id="0"/>
    </w:p>
    <w:p w:rsidR="00D3730D" w:rsidRPr="00AD0B7D" w:rsidRDefault="008E5E50" w:rsidP="001522C4">
      <w:pPr>
        <w:ind w:right="-284" w:hanging="142"/>
        <w:jc w:val="center"/>
        <w:rPr>
          <w:rFonts w:ascii="Times New Roman" w:hAnsi="Times New Roman"/>
          <w:i/>
          <w:iCs/>
          <w:color w:val="000000" w:themeColor="text1"/>
          <w:sz w:val="28"/>
          <w:szCs w:val="24"/>
        </w:rPr>
      </w:pPr>
      <w:r>
        <w:rPr>
          <w:rFonts w:ascii="Times New Roman" w:hAnsi="Times New Roman"/>
          <w:i/>
          <w:iCs/>
          <w:color w:val="000000" w:themeColor="text1"/>
          <w:sz w:val="28"/>
          <w:szCs w:val="24"/>
        </w:rPr>
        <w:t xml:space="preserve"> năm  2025</w:t>
      </w:r>
      <w:r w:rsidR="00D3730D" w:rsidRPr="00AD0B7D">
        <w:rPr>
          <w:rFonts w:ascii="Times New Roman" w:hAnsi="Times New Roman"/>
          <w:i/>
          <w:iCs/>
          <w:color w:val="000000" w:themeColor="text1"/>
          <w:sz w:val="28"/>
          <w:szCs w:val="24"/>
        </w:rPr>
        <w:t xml:space="preserve"> của Ủy ban nhân dân tỉnh Nghệ An)</w:t>
      </w:r>
    </w:p>
    <w:p w:rsidR="00D3730D" w:rsidRPr="00AD0B7D" w:rsidRDefault="00D3730D" w:rsidP="00D3730D">
      <w:pPr>
        <w:ind w:firstLine="851"/>
        <w:rPr>
          <w:rFonts w:ascii="Times New Roman" w:hAnsi="Times New Roman"/>
          <w:iCs/>
          <w:color w:val="000000" w:themeColor="text1"/>
          <w:szCs w:val="24"/>
        </w:rPr>
      </w:pPr>
      <w:r w:rsidRPr="00AD0B7D">
        <w:rPr>
          <w:rFonts w:ascii="Times New Roman" w:hAnsi="Times New Roman"/>
          <w:iCs/>
          <w:noProof/>
          <w:color w:val="000000" w:themeColor="text1"/>
          <w:szCs w:val="24"/>
        </w:rPr>
        <mc:AlternateContent>
          <mc:Choice Requires="wps">
            <w:drawing>
              <wp:anchor distT="0" distB="0" distL="114300" distR="114300" simplePos="0" relativeHeight="251661312" behindDoc="0" locked="0" layoutInCell="1" allowOverlap="1" wp14:anchorId="1F2BC378" wp14:editId="6CF68B16">
                <wp:simplePos x="0" y="0"/>
                <wp:positionH relativeFrom="column">
                  <wp:posOffset>2298065</wp:posOffset>
                </wp:positionH>
                <wp:positionV relativeFrom="paragraph">
                  <wp:posOffset>76200</wp:posOffset>
                </wp:positionV>
                <wp:extent cx="13849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C967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5pt,6pt" to="29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JpHQIAADY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"/>
            </w:pict>
          </mc:Fallback>
        </mc:AlternateContent>
      </w:r>
    </w:p>
    <w:p w:rsidR="00D3730D" w:rsidRPr="00AD0B7D" w:rsidRDefault="00D3730D" w:rsidP="00D3730D">
      <w:pPr>
        <w:jc w:val="center"/>
        <w:rPr>
          <w:rFonts w:ascii="Times New Roman" w:hAnsi="Times New Roman"/>
          <w:b/>
          <w:color w:val="000000" w:themeColor="text1"/>
          <w:sz w:val="28"/>
          <w:szCs w:val="28"/>
        </w:rPr>
      </w:pPr>
    </w:p>
    <w:p w:rsidR="00D3730D" w:rsidRPr="00AD0B7D" w:rsidRDefault="00D3730D" w:rsidP="00D3730D">
      <w:pPr>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Chương I</w:t>
      </w:r>
    </w:p>
    <w:p w:rsidR="00D3730D" w:rsidRPr="00AD0B7D" w:rsidRDefault="00D3730D" w:rsidP="00D3730D">
      <w:pPr>
        <w:spacing w:after="240"/>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NHỮNG QUY ĐỊNH CHUNG</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1. Phạm vi điều chỉnh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 Quy chế này quy định về: Tổ chức và hoạt động của Bộ phận Một cửa các cấp trên địa bàn tỉnh Nghệ An; Quy trình thực hiện cơ chế một cửa, cơ chế một cửa liên thông trong giải quyết thủ tục hành chính của Bộ phận Một cửa các cấp trên địa bàn tỉnh; Thẩm quyền, trách nhiệm của các cơ quan, đơn vị và các tổ chức, cá nhân có liên quan trong giải quyết thủ tục hành chính theo cơ chế một cửa, cơ chế một cửa liên thông trên địa bàn tỉnh; Quyền hạn và nhiệm vụ của cán bộ, công chức, viên chức của các cơ quan hành chính nhà n</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 xml:space="preserve">ớc </w:t>
      </w:r>
      <w:r w:rsidRPr="00AD0B7D">
        <w:rPr>
          <w:rFonts w:ascii="Times New Roman" w:hAnsi="Times New Roman" w:hint="eastAsia"/>
          <w:color w:val="000000" w:themeColor="text1"/>
          <w:sz w:val="28"/>
          <w:szCs w:val="28"/>
        </w:rPr>
        <w:t>đư</w:t>
      </w:r>
      <w:r w:rsidRPr="00AD0B7D">
        <w:rPr>
          <w:rFonts w:ascii="Times New Roman" w:hAnsi="Times New Roman"/>
          <w:color w:val="000000" w:themeColor="text1"/>
          <w:sz w:val="28"/>
          <w:szCs w:val="28"/>
        </w:rPr>
        <w:t xml:space="preserve">ợc cử </w:t>
      </w:r>
      <w:r w:rsidRPr="00AD0B7D">
        <w:rPr>
          <w:rFonts w:ascii="Times New Roman" w:hAnsi="Times New Roman" w:hint="eastAsia"/>
          <w:color w:val="000000" w:themeColor="text1"/>
          <w:sz w:val="28"/>
          <w:szCs w:val="28"/>
        </w:rPr>
        <w:t>đ</w:t>
      </w:r>
      <w:r w:rsidRPr="00AD0B7D">
        <w:rPr>
          <w:rFonts w:ascii="Times New Roman" w:hAnsi="Times New Roman"/>
          <w:color w:val="000000" w:themeColor="text1"/>
          <w:sz w:val="28"/>
          <w:szCs w:val="28"/>
        </w:rPr>
        <w:t>ến làm việc tại Bộ phận Một cửa các cấp và nhân viên của doanh nghiệp cung ứng dịch vụ bưu chính công ích làm việc tại Bộ phận Một cửa các cấp trên địa bàn tỉnh (gọi chung là “người làm việc tại Bộ phận Một cửa”).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Những nội dung không được quy định tại Quy chế này thì thực hiện theo quy định tại</w:t>
      </w:r>
      <w:r w:rsidR="00316491">
        <w:rPr>
          <w:rFonts w:ascii="Times New Roman" w:hAnsi="Times New Roman"/>
          <w:color w:val="000000" w:themeColor="text1"/>
          <w:sz w:val="28"/>
          <w:szCs w:val="28"/>
        </w:rPr>
        <w:t xml:space="preserve"> </w:t>
      </w:r>
      <w:r w:rsidR="00316491" w:rsidRPr="00316491">
        <w:rPr>
          <w:rFonts w:ascii="Times New Roman" w:hAnsi="Times New Roman"/>
          <w:i/>
          <w:color w:val="000000" w:themeColor="text1"/>
          <w:sz w:val="28"/>
          <w:szCs w:val="28"/>
        </w:rPr>
        <w:t xml:space="preserve">Nghị định </w:t>
      </w:r>
      <w:r w:rsidR="00316491" w:rsidRPr="00316491">
        <w:rPr>
          <w:rFonts w:ascii="Times New Roman" w:hAnsi="Times New Roman"/>
          <w:i/>
          <w:iCs/>
          <w:sz w:val="28"/>
          <w:szCs w:val="28"/>
        </w:rPr>
        <w:t>số 118/2025/NĐ-CP ngày 09/6/2025 của Chính phủ về thực hiện thủ tục hành chính theo cơ chế một cửa, một cửa liên thông tại Bộ phận Một cửa và Cổng dịch vụ công quốc gia</w:t>
      </w:r>
      <w:r w:rsidRPr="00316491">
        <w:rPr>
          <w:rFonts w:ascii="Times New Roman" w:hAnsi="Times New Roman"/>
          <w:bCs/>
          <w:color w:val="000000" w:themeColor="text1"/>
          <w:sz w:val="28"/>
          <w:szCs w:val="28"/>
          <w:shd w:val="clear" w:color="auto" w:fill="FFFFFF"/>
        </w:rPr>
        <w:t>,</w:t>
      </w:r>
      <w:r w:rsidRPr="00AD0B7D">
        <w:rPr>
          <w:rFonts w:ascii="Times New Roman" w:hAnsi="Times New Roman"/>
          <w:bCs/>
          <w:color w:val="000000" w:themeColor="text1"/>
          <w:sz w:val="28"/>
          <w:szCs w:val="28"/>
          <w:shd w:val="clear" w:color="auto" w:fill="FFFFFF"/>
        </w:rPr>
        <w:t xml:space="preserve"> </w:t>
      </w:r>
      <w:r w:rsidRPr="00AD0B7D">
        <w:rPr>
          <w:rFonts w:ascii="Times New Roman" w:hAnsi="Times New Roman"/>
          <w:color w:val="000000" w:themeColor="text1"/>
          <w:sz w:val="28"/>
          <w:szCs w:val="28"/>
        </w:rPr>
        <w:t xml:space="preserve">Nghị định số 45/2020/NĐ-CP ngày 08/4/2020 của Chính phủ về thực hiện thủ tục hành chính trên môi trường điện tử, </w:t>
      </w:r>
      <w:r w:rsidR="00316491" w:rsidRPr="00316491">
        <w:rPr>
          <w:rFonts w:ascii="Times New Roman" w:hAnsi="Times New Roman"/>
          <w:i/>
          <w:sz w:val="28"/>
          <w:szCs w:val="28"/>
        </w:rPr>
        <w:t>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r w:rsidR="00316491">
        <w:rPr>
          <w:i/>
          <w:sz w:val="28"/>
          <w:szCs w:val="28"/>
        </w:rPr>
        <w:t xml:space="preserve"> </w:t>
      </w:r>
      <w:r w:rsidRPr="00AD0B7D">
        <w:rPr>
          <w:rFonts w:ascii="Times New Roman" w:hAnsi="Times New Roman"/>
          <w:color w:val="000000" w:themeColor="text1"/>
          <w:sz w:val="28"/>
          <w:szCs w:val="28"/>
        </w:rPr>
        <w:t>và các quy định khác có liên quan của pháp luật hiện hành.</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2. Đối tượng áp dụng</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 Các Sở, ban, ngành cấp tỉnh.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Các cơ quan Trung ương được tổ chức theo hệ thống ngành dọc đóng trên địa bàn tỉnh.</w:t>
      </w:r>
    </w:p>
    <w:p w:rsidR="00D3730D" w:rsidRPr="00B16205" w:rsidRDefault="00D3730D" w:rsidP="00E37B77">
      <w:pPr>
        <w:spacing w:before="60" w:line="360" w:lineRule="atLeast"/>
        <w:ind w:firstLine="567"/>
        <w:jc w:val="both"/>
        <w:rPr>
          <w:rFonts w:ascii="Times New Roman" w:hAnsi="Times New Roman"/>
          <w:i/>
          <w:color w:val="000000" w:themeColor="text1"/>
          <w:sz w:val="28"/>
          <w:szCs w:val="28"/>
        </w:rPr>
      </w:pPr>
      <w:r w:rsidRPr="00B16205">
        <w:rPr>
          <w:rFonts w:ascii="Times New Roman" w:hAnsi="Times New Roman"/>
          <w:i/>
          <w:color w:val="000000" w:themeColor="text1"/>
          <w:sz w:val="28"/>
          <w:szCs w:val="28"/>
        </w:rPr>
        <w:t xml:space="preserve">3. Ủy ban nhân dân các </w:t>
      </w:r>
      <w:r w:rsidR="00B16205" w:rsidRPr="00B16205">
        <w:rPr>
          <w:rFonts w:ascii="Times New Roman" w:hAnsi="Times New Roman"/>
          <w:i/>
          <w:color w:val="000000" w:themeColor="text1"/>
          <w:sz w:val="28"/>
          <w:szCs w:val="28"/>
        </w:rPr>
        <w:t xml:space="preserve">xã, phường </w:t>
      </w:r>
      <w:r w:rsidRPr="00B16205">
        <w:rPr>
          <w:rFonts w:ascii="Times New Roman" w:hAnsi="Times New Roman"/>
          <w:i/>
          <w:color w:val="000000" w:themeColor="text1"/>
          <w:sz w:val="28"/>
          <w:szCs w:val="28"/>
        </w:rPr>
        <w:t>(sau đây viết tắt là UBND cấp</w:t>
      </w:r>
      <w:r w:rsidR="00B16205" w:rsidRPr="00B16205">
        <w:rPr>
          <w:rFonts w:ascii="Times New Roman" w:hAnsi="Times New Roman"/>
          <w:i/>
          <w:color w:val="000000" w:themeColor="text1"/>
          <w:sz w:val="28"/>
          <w:szCs w:val="28"/>
        </w:rPr>
        <w:t xml:space="preserve"> xã</w:t>
      </w:r>
      <w:r w:rsidRPr="00B16205">
        <w:rPr>
          <w:rFonts w:ascii="Times New Roman" w:hAnsi="Times New Roman"/>
          <w:i/>
          <w:color w:val="000000" w:themeColor="text1"/>
          <w:sz w:val="28"/>
          <w:szCs w:val="28"/>
        </w:rPr>
        <w:t>).</w:t>
      </w:r>
    </w:p>
    <w:p w:rsidR="00D3730D" w:rsidRPr="00B16205" w:rsidRDefault="00D3730D" w:rsidP="00E37B77">
      <w:pPr>
        <w:spacing w:before="60" w:line="360" w:lineRule="atLeast"/>
        <w:ind w:firstLine="567"/>
        <w:jc w:val="both"/>
        <w:rPr>
          <w:rFonts w:ascii="Times New Roman" w:hAnsi="Times New Roman"/>
          <w:i/>
          <w:color w:val="000000" w:themeColor="text1"/>
          <w:sz w:val="28"/>
          <w:szCs w:val="28"/>
        </w:rPr>
      </w:pPr>
      <w:r w:rsidRPr="00B16205">
        <w:rPr>
          <w:rFonts w:ascii="Times New Roman" w:hAnsi="Times New Roman"/>
          <w:i/>
          <w:color w:val="000000" w:themeColor="text1"/>
          <w:sz w:val="28"/>
          <w:szCs w:val="28"/>
        </w:rPr>
        <w:t>4. Các phòng</w:t>
      </w:r>
      <w:r w:rsidR="00B16205" w:rsidRPr="00B16205">
        <w:rPr>
          <w:rFonts w:ascii="Times New Roman" w:hAnsi="Times New Roman"/>
          <w:i/>
          <w:color w:val="000000" w:themeColor="text1"/>
          <w:sz w:val="28"/>
          <w:szCs w:val="28"/>
        </w:rPr>
        <w:t xml:space="preserve"> chuyên môn</w:t>
      </w:r>
      <w:r w:rsidRPr="00B16205">
        <w:rPr>
          <w:rFonts w:ascii="Times New Roman" w:hAnsi="Times New Roman"/>
          <w:i/>
          <w:color w:val="000000" w:themeColor="text1"/>
          <w:sz w:val="28"/>
          <w:szCs w:val="28"/>
        </w:rPr>
        <w:t xml:space="preserve">, </w:t>
      </w:r>
      <w:r w:rsidR="00B16205" w:rsidRPr="00B16205">
        <w:rPr>
          <w:rFonts w:ascii="Times New Roman" w:hAnsi="Times New Roman"/>
          <w:i/>
          <w:color w:val="000000" w:themeColor="text1"/>
          <w:sz w:val="28"/>
          <w:szCs w:val="28"/>
        </w:rPr>
        <w:t xml:space="preserve">đơn vị </w:t>
      </w:r>
      <w:r w:rsidRPr="00B16205">
        <w:rPr>
          <w:rFonts w:ascii="Times New Roman" w:hAnsi="Times New Roman"/>
          <w:i/>
          <w:color w:val="000000" w:themeColor="text1"/>
          <w:sz w:val="28"/>
          <w:szCs w:val="28"/>
        </w:rPr>
        <w:t>thuộc UBND cấp</w:t>
      </w:r>
      <w:r w:rsidR="00B16205" w:rsidRPr="00B16205">
        <w:rPr>
          <w:rFonts w:ascii="Times New Roman" w:hAnsi="Times New Roman"/>
          <w:i/>
          <w:color w:val="000000" w:themeColor="text1"/>
          <w:sz w:val="28"/>
          <w:szCs w:val="28"/>
        </w:rPr>
        <w:t xml:space="preserve"> xã</w:t>
      </w:r>
      <w:r w:rsidRPr="00B16205">
        <w:rPr>
          <w:rFonts w:ascii="Times New Roman" w:hAnsi="Times New Roman"/>
          <w:i/>
          <w:color w:val="000000" w:themeColor="text1"/>
          <w:sz w:val="28"/>
          <w:szCs w:val="28"/>
        </w:rPr>
        <w:t>.</w:t>
      </w:r>
    </w:p>
    <w:p w:rsidR="00D3730D" w:rsidRPr="00AD0B7D" w:rsidRDefault="00B16205"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5</w:t>
      </w:r>
      <w:r w:rsidR="00D3730D" w:rsidRPr="00AD0B7D">
        <w:rPr>
          <w:rFonts w:ascii="Times New Roman" w:hAnsi="Times New Roman"/>
          <w:color w:val="000000" w:themeColor="text1"/>
          <w:sz w:val="28"/>
          <w:szCs w:val="28"/>
        </w:rPr>
        <w:t>. Cán bộ, công chức, viên chức</w:t>
      </w:r>
      <w:r w:rsidR="001522C4">
        <w:rPr>
          <w:rFonts w:ascii="Times New Roman" w:hAnsi="Times New Roman"/>
          <w:color w:val="000000" w:themeColor="text1"/>
          <w:sz w:val="28"/>
          <w:szCs w:val="28"/>
        </w:rPr>
        <w:t>, người lao động</w:t>
      </w:r>
      <w:r w:rsidR="00D3730D" w:rsidRPr="00AD0B7D">
        <w:rPr>
          <w:rFonts w:ascii="Times New Roman" w:hAnsi="Times New Roman"/>
          <w:color w:val="000000" w:themeColor="text1"/>
          <w:sz w:val="28"/>
          <w:szCs w:val="28"/>
        </w:rPr>
        <w:t xml:space="preserve"> có liên quan trong giải quyết thủ tục hành chính </w:t>
      </w:r>
      <w:r w:rsidR="001522C4">
        <w:rPr>
          <w:rFonts w:ascii="Times New Roman" w:hAnsi="Times New Roman"/>
          <w:color w:val="000000" w:themeColor="text1"/>
          <w:sz w:val="28"/>
          <w:szCs w:val="28"/>
        </w:rPr>
        <w:t>và tổ chức thực hiện</w:t>
      </w:r>
      <w:r w:rsidR="00395F82">
        <w:rPr>
          <w:rFonts w:ascii="Times New Roman" w:hAnsi="Times New Roman"/>
          <w:color w:val="000000" w:themeColor="text1"/>
          <w:sz w:val="28"/>
          <w:szCs w:val="28"/>
        </w:rPr>
        <w:t xml:space="preserve"> </w:t>
      </w:r>
      <w:r w:rsidR="00D3730D" w:rsidRPr="00AD0B7D">
        <w:rPr>
          <w:rFonts w:ascii="Times New Roman" w:hAnsi="Times New Roman"/>
          <w:color w:val="000000" w:themeColor="text1"/>
          <w:sz w:val="28"/>
          <w:szCs w:val="28"/>
        </w:rPr>
        <w:t>cơ chế một cửa, cơ chế một cửa liên thông trên địa bàn tỉnh.</w:t>
      </w:r>
    </w:p>
    <w:p w:rsidR="00D3730D" w:rsidRPr="00AD0B7D" w:rsidRDefault="00B16205"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w:t>
      </w:r>
      <w:r w:rsidR="00D3730D" w:rsidRPr="00AD0B7D">
        <w:rPr>
          <w:rFonts w:ascii="Times New Roman" w:hAnsi="Times New Roman"/>
          <w:color w:val="000000" w:themeColor="text1"/>
          <w:sz w:val="28"/>
          <w:szCs w:val="28"/>
        </w:rPr>
        <w:t>. Các tổ chức, cá nhân có yêu cầu thực hiện thủ tục hành chính.</w:t>
      </w:r>
    </w:p>
    <w:p w:rsidR="00D3730D" w:rsidRPr="00AD0B7D" w:rsidRDefault="00B16205"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7</w:t>
      </w:r>
      <w:r w:rsidR="00D3730D" w:rsidRPr="00AD0B7D">
        <w:rPr>
          <w:rFonts w:ascii="Times New Roman" w:hAnsi="Times New Roman"/>
          <w:color w:val="000000" w:themeColor="text1"/>
          <w:sz w:val="28"/>
          <w:szCs w:val="28"/>
        </w:rPr>
        <w:t xml:space="preserve">. </w:t>
      </w:r>
      <w:r w:rsidR="00D3730D" w:rsidRPr="00AD0B7D">
        <w:rPr>
          <w:rFonts w:ascii="Times New Roman" w:hAnsi="Times New Roman"/>
          <w:color w:val="000000" w:themeColor="text1"/>
          <w:sz w:val="28"/>
          <w:szCs w:val="28"/>
          <w:shd w:val="clear" w:color="auto" w:fill="FFFFFF"/>
        </w:rPr>
        <w:t>Doanh nghiệp cung ứng dịch vụ bưu chính công ích, doanh nghiệp, cá nhân được thuê hoặc được ủy quyền thực hiện thủ tục hành chính theo quy định của pháp luật.</w:t>
      </w:r>
    </w:p>
    <w:p w:rsidR="00D3730D" w:rsidRPr="00AD0B7D" w:rsidRDefault="00D3730D" w:rsidP="00E37B77">
      <w:pPr>
        <w:pStyle w:val="BodyTextIndent"/>
        <w:spacing w:before="60" w:after="0" w:line="360" w:lineRule="atLeast"/>
        <w:ind w:firstLine="567"/>
        <w:rPr>
          <w:rFonts w:ascii="Times New Roman" w:hAnsi="Times New Roman"/>
          <w:b/>
          <w:color w:val="000000" w:themeColor="text1"/>
          <w:szCs w:val="28"/>
          <w:lang w:val="nl-NL"/>
        </w:rPr>
      </w:pPr>
      <w:r w:rsidRPr="00AD0B7D">
        <w:rPr>
          <w:rFonts w:ascii="Times New Roman" w:hAnsi="Times New Roman"/>
          <w:b/>
          <w:color w:val="000000" w:themeColor="text1"/>
          <w:szCs w:val="28"/>
          <w:lang w:val="nl-NL"/>
        </w:rPr>
        <w:t>Điều 3. Nguyên tắc thực hiện cơ chế một cửa, cơ chế một cửa liên thông trong tiếp nhận và giải quyết thủ tục hành chính</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1. Lấy sự hài lòng của tổ chức, cá nhân làm thước đo chất lượng và hiệu quả phục vụ của cán bộ, công chức, viên chức và cơ quan có thẩm quyền.</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2. Việc giải quyết thủ tục hành chính cho tổ chức, cá nhân theo cơ chế một cửa, một cửa liên thông được quản lý tập trung, thống nhất.</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 xml:space="preserve">3. Giải quyết thủ tục hành chính kịp thời, nhanh chóng, thuận tiện, đúng pháp luật, công bằng, bình đẳng, khách quan, công khai, minh bạch và có sự phối hợp chặt chẽ giữa các cơ quan có thẩm quyền. </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4. Quá trình giải quyết thủ tục hành chính được đôn đốc, kiểm tra, theo dõi, giám sát, đánh giá bằng các phương thức khác nhau trên cơ sở đẩy mạnh ứng dụng công nghệ thông tin và có sự tham gia của tổ chức, cá nhân.</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5. Không làm phát sinh chi phí thực hiện thủ tục hành chính cho tổ chức, cá nhân ngoài quy định của pháp luật.</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 xml:space="preserve">6. Cán bộ, công chức, viên chức cơ quan có thẩm quyền thực hiện trách nhiệm giải trình về thực thi công vụ trong giải quyết thủ tục hành chính theo quy định của pháp luật; </w:t>
      </w:r>
      <w:r w:rsidRPr="00AD0B7D">
        <w:rPr>
          <w:rFonts w:ascii="Times New Roman" w:hAnsi="Times New Roman"/>
          <w:color w:val="000000" w:themeColor="text1"/>
          <w:szCs w:val="28"/>
        </w:rPr>
        <w:t xml:space="preserve">chịu sự kiểm soát trực tiếp về hoạt động giải quyết thủ tục hành chính của </w:t>
      </w:r>
      <w:r w:rsidRPr="00AD0B7D">
        <w:rPr>
          <w:rStyle w:val="Bodytext10"/>
          <w:rFonts w:ascii="Times New Roman" w:hAnsi="Times New Roman"/>
          <w:color w:val="000000" w:themeColor="text1"/>
          <w:szCs w:val="28"/>
        </w:rPr>
        <w:t xml:space="preserve">Văn phòng Ủy ban nhân dân tỉnh </w:t>
      </w:r>
      <w:r w:rsidRPr="00AD0B7D">
        <w:rPr>
          <w:rFonts w:ascii="Times New Roman" w:hAnsi="Times New Roman"/>
          <w:color w:val="000000" w:themeColor="text1"/>
          <w:szCs w:val="28"/>
        </w:rPr>
        <w:t>và giám sát, kiểm tra, thanh tra của cơ quan, người có thẩm quyền theo quy định pháp luật</w:t>
      </w:r>
      <w:r w:rsidRPr="00AD0B7D">
        <w:rPr>
          <w:rFonts w:ascii="Times New Roman" w:hAnsi="Times New Roman"/>
          <w:color w:val="000000" w:themeColor="text1"/>
          <w:szCs w:val="28"/>
          <w:lang w:val="nl-NL"/>
        </w:rPr>
        <w:t>.</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lang w:val="nl-NL"/>
        </w:rPr>
      </w:pPr>
      <w:r w:rsidRPr="00AD0B7D">
        <w:rPr>
          <w:rFonts w:ascii="Times New Roman" w:hAnsi="Times New Roman"/>
          <w:color w:val="000000" w:themeColor="text1"/>
          <w:szCs w:val="28"/>
          <w:lang w:val="nl-NL"/>
        </w:rPr>
        <w:t>7. Tuân thủ các quy định của pháp luật Việt Nam và các điều ước quốc tế có liên quan đến thực hiện cơ chế một cửa, một cửa liên thông trong giải quyết thủ tục hành chính mà Nước Cộng hòa xã hội chủ nghĩa Việt Nam đã ký kết hoặc gia nhập.</w:t>
      </w:r>
    </w:p>
    <w:p w:rsidR="00D3730D" w:rsidRPr="00AD0B7D" w:rsidRDefault="00D3730D" w:rsidP="00E37B77">
      <w:pPr>
        <w:widowControl w:val="0"/>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8. Thủ tục hành chính thuộc thẩm quyền giải quyết của cơ quan, đơn vị, địa phương, cơ sở phải được niêm yết công khai, đầy đủ, kịp thời, đúng theo quyết định của Chủ tịch Ủy ban nhân dân tỉnh đã công bố và đang có hiệu lực thi hành.</w:t>
      </w:r>
    </w:p>
    <w:p w:rsidR="00D3730D" w:rsidRPr="00AD0B7D" w:rsidRDefault="00D3730D" w:rsidP="00E37B77">
      <w:pPr>
        <w:pStyle w:val="BodyTextIndent"/>
        <w:spacing w:before="60" w:after="0" w:line="360" w:lineRule="atLeast"/>
        <w:ind w:firstLine="567"/>
        <w:rPr>
          <w:rFonts w:ascii="Times New Roman" w:hAnsi="Times New Roman"/>
          <w:color w:val="000000" w:themeColor="text1"/>
          <w:szCs w:val="28"/>
        </w:rPr>
      </w:pPr>
      <w:r w:rsidRPr="00AD0B7D">
        <w:rPr>
          <w:rFonts w:ascii="Times New Roman" w:hAnsi="Times New Roman"/>
          <w:color w:val="000000" w:themeColor="text1"/>
          <w:szCs w:val="28"/>
        </w:rPr>
        <w:t xml:space="preserve">9. Việc hướng dẫn, tiếp nhận, yêu cầu bổ sung, trả hồ sơ trong quá trình giải quyết thủ tục hành chính phải được lập phiếu theo mẫu ban hành kèm theo Quy chế này. </w:t>
      </w:r>
    </w:p>
    <w:p w:rsidR="00D3730D" w:rsidRPr="00AD0B7D" w:rsidRDefault="00D3730D" w:rsidP="00E37B77">
      <w:pPr>
        <w:tabs>
          <w:tab w:val="left" w:pos="4103"/>
          <w:tab w:val="center" w:pos="4896"/>
        </w:tabs>
        <w:spacing w:before="60" w:line="360" w:lineRule="atLeast"/>
        <w:ind w:firstLine="567"/>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Chương II</w:t>
      </w:r>
    </w:p>
    <w:p w:rsidR="00D3730D" w:rsidRPr="00AD0B7D" w:rsidRDefault="00D3730D" w:rsidP="00E37B77">
      <w:pPr>
        <w:spacing w:before="60" w:line="360" w:lineRule="atLeast"/>
        <w:ind w:firstLine="567"/>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BỘ PHẬN MỘT CỬA</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4. Tổ chức Bộ phận Một cửa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1. Bộ phận Một cửa cấp tỉnh bao gồm: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lastRenderedPageBreak/>
        <w:t xml:space="preserve">a) Trung tâm Phục </w:t>
      </w:r>
      <w:r w:rsidR="001E0536">
        <w:rPr>
          <w:rFonts w:ascii="Times New Roman" w:hAnsi="Times New Roman"/>
          <w:color w:val="000000" w:themeColor="text1"/>
          <w:sz w:val="28"/>
          <w:szCs w:val="28"/>
        </w:rPr>
        <w:t>vụ hành chính công tỉnh Nghệ An</w:t>
      </w:r>
      <w:r w:rsidRPr="00AD0B7D">
        <w:rPr>
          <w:rFonts w:ascii="Times New Roman" w:hAnsi="Times New Roman"/>
          <w:color w:val="000000" w:themeColor="text1"/>
          <w:sz w:val="28"/>
          <w:szCs w:val="28"/>
        </w:rPr>
        <w:t xml:space="preserve"> là </w:t>
      </w:r>
      <w:r w:rsidR="001E0536" w:rsidRPr="001E0536">
        <w:rPr>
          <w:rFonts w:ascii="Times New Roman" w:hAnsi="Times New Roman"/>
          <w:i/>
          <w:color w:val="000000" w:themeColor="text1"/>
          <w:sz w:val="28"/>
          <w:szCs w:val="28"/>
        </w:rPr>
        <w:t xml:space="preserve">tổ chức </w:t>
      </w:r>
      <w:r w:rsidRPr="001E0536">
        <w:rPr>
          <w:rFonts w:ascii="Times New Roman" w:hAnsi="Times New Roman"/>
          <w:i/>
          <w:color w:val="000000" w:themeColor="text1"/>
          <w:sz w:val="28"/>
          <w:szCs w:val="28"/>
        </w:rPr>
        <w:t xml:space="preserve">hành chính thuộc </w:t>
      </w:r>
      <w:r w:rsidRPr="001E0536">
        <w:rPr>
          <w:rStyle w:val="Bodytext10"/>
          <w:rFonts w:ascii="Times New Roman" w:hAnsi="Times New Roman"/>
          <w:i/>
          <w:color w:val="000000" w:themeColor="text1"/>
          <w:sz w:val="28"/>
          <w:szCs w:val="28"/>
        </w:rPr>
        <w:t>Văn phòng Ủy ban nhân dân tỉnh</w:t>
      </w:r>
      <w:r w:rsidRPr="00AD0B7D">
        <w:rPr>
          <w:rFonts w:ascii="Times New Roman" w:hAnsi="Times New Roman"/>
          <w:color w:val="000000" w:themeColor="text1"/>
          <w:sz w:val="28"/>
          <w:szCs w:val="28"/>
        </w:rPr>
        <w:t xml:space="preserve">, có con dấu để thực hiện nhiệm vụ, quyền hạn được giao. Cơ sở vật chất, trụ sở, trang thiết bị, máy móc, kỹ thuật của Trung tâm Phục vụ hành chính công tỉnh do </w:t>
      </w:r>
      <w:r w:rsidRPr="00AD0B7D">
        <w:rPr>
          <w:rStyle w:val="Bodytext10"/>
          <w:rFonts w:ascii="Times New Roman" w:hAnsi="Times New Roman"/>
          <w:color w:val="000000" w:themeColor="text1"/>
          <w:sz w:val="28"/>
          <w:szCs w:val="28"/>
        </w:rPr>
        <w:t>Văn phòng Ủy ban nhân dân tỉnh</w:t>
      </w:r>
      <w:r w:rsidRPr="00AD0B7D">
        <w:rPr>
          <w:rFonts w:ascii="Times New Roman" w:hAnsi="Times New Roman"/>
          <w:color w:val="000000" w:themeColor="text1"/>
          <w:sz w:val="28"/>
          <w:szCs w:val="28"/>
        </w:rPr>
        <w:t xml:space="preserve"> bảo đảm và quản lý;</w:t>
      </w:r>
    </w:p>
    <w:p w:rsidR="00D3730D" w:rsidRPr="001E0536" w:rsidRDefault="00D3730D" w:rsidP="00E37B77">
      <w:pPr>
        <w:spacing w:before="60" w:line="360" w:lineRule="atLeast"/>
        <w:ind w:firstLine="567"/>
        <w:jc w:val="both"/>
        <w:rPr>
          <w:rFonts w:ascii="Times New Roman" w:hAnsi="Times New Roman"/>
          <w:i/>
          <w:color w:val="000000" w:themeColor="text1"/>
          <w:sz w:val="28"/>
          <w:szCs w:val="28"/>
        </w:rPr>
      </w:pPr>
      <w:r w:rsidRPr="001E0536">
        <w:rPr>
          <w:rFonts w:ascii="Times New Roman" w:hAnsi="Times New Roman"/>
          <w:i/>
          <w:color w:val="000000" w:themeColor="text1"/>
          <w:sz w:val="28"/>
          <w:szCs w:val="28"/>
        </w:rPr>
        <w:t>b) Bộ phận Tiếp nhận và Trả kết quả của Thanh tra tỉnh.</w:t>
      </w:r>
    </w:p>
    <w:p w:rsidR="008D2C59" w:rsidRDefault="008D2C59"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 Bộ phận Một cửa cấp xã:</w:t>
      </w:r>
    </w:p>
    <w:p w:rsidR="008D2C59" w:rsidRPr="008D2C59" w:rsidRDefault="008D2C59" w:rsidP="008D2C59">
      <w:pPr>
        <w:pStyle w:val="NormalWeb"/>
        <w:shd w:val="clear" w:color="auto" w:fill="FFFFFF"/>
        <w:spacing w:before="120" w:beforeAutospacing="0" w:after="120" w:afterAutospacing="0" w:line="234" w:lineRule="atLeast"/>
        <w:ind w:firstLine="567"/>
        <w:jc w:val="both"/>
        <w:rPr>
          <w:i/>
          <w:color w:val="000000"/>
          <w:sz w:val="28"/>
          <w:szCs w:val="28"/>
        </w:rPr>
      </w:pPr>
      <w:r w:rsidRPr="008D2C59">
        <w:rPr>
          <w:i/>
          <w:color w:val="000000"/>
          <w:sz w:val="28"/>
          <w:szCs w:val="28"/>
        </w:rPr>
        <w:t>a) Ủy ban nhân dân cấp xã quyết định thành lập Trung tâm Phục vụ hành chính công cấp xã là tổ chức hành chính thuộc Ủy ban nhân dân cấp xã, có con dấu và tài khoản riêng để thực hiệ</w:t>
      </w:r>
      <w:r>
        <w:rPr>
          <w:i/>
          <w:color w:val="000000"/>
          <w:sz w:val="28"/>
          <w:szCs w:val="28"/>
        </w:rPr>
        <w:t>n nhiệm vụ, quyền hạn được giao;</w:t>
      </w:r>
    </w:p>
    <w:p w:rsidR="008D2C59" w:rsidRPr="008D2C59" w:rsidRDefault="008D2C59" w:rsidP="008D2C59">
      <w:pPr>
        <w:pStyle w:val="NormalWeb"/>
        <w:shd w:val="clear" w:color="auto" w:fill="FFFFFF"/>
        <w:spacing w:before="120" w:beforeAutospacing="0" w:after="120" w:afterAutospacing="0" w:line="234" w:lineRule="atLeast"/>
        <w:ind w:firstLine="567"/>
        <w:jc w:val="both"/>
        <w:rPr>
          <w:i/>
          <w:color w:val="000000"/>
          <w:sz w:val="28"/>
          <w:szCs w:val="28"/>
        </w:rPr>
      </w:pPr>
      <w:r w:rsidRPr="008D2C59">
        <w:rPr>
          <w:i/>
          <w:color w:val="000000"/>
          <w:sz w:val="28"/>
          <w:szCs w:val="28"/>
        </w:rPr>
        <w:t>b) Ủy ban nhân dân cấp xã quyết định việc bố trí các điểm tiếp nhận và trả kết quả giải quyết thủ tục hành chính của Trung tâm Phục vụ hành chính công cấp xã tại địa phương trên cơ sở diện tích tự nhiên, quy mô dân số, điều kiện kinh tế - xã hội của địa phương và số lượng hồ sơ thủ tục hành chính.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b/>
          <w:bCs/>
          <w:color w:val="000000" w:themeColor="text1"/>
          <w:sz w:val="28"/>
          <w:szCs w:val="28"/>
        </w:rPr>
        <w:t>Điều 5. Chức năng, nhiệm vụ và quyền hạn của Bộ phận Một cửa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lang w:val="vi-VN"/>
        </w:rPr>
      </w:pPr>
      <w:r w:rsidRPr="00AD0B7D">
        <w:rPr>
          <w:rFonts w:ascii="Times New Roman" w:hAnsi="Times New Roman"/>
          <w:color w:val="000000" w:themeColor="text1"/>
          <w:sz w:val="28"/>
          <w:szCs w:val="28"/>
        </w:rPr>
        <w:t xml:space="preserve">1. Chức năng </w:t>
      </w:r>
    </w:p>
    <w:p w:rsidR="00B66B28" w:rsidRDefault="00D3730D" w:rsidP="00B66B28">
      <w:pPr>
        <w:spacing w:before="60" w:line="360" w:lineRule="atLeast"/>
        <w:ind w:firstLine="567"/>
        <w:jc w:val="both"/>
        <w:rPr>
          <w:rFonts w:ascii="Times New Roman" w:hAnsi="Times New Roman"/>
          <w:color w:val="000000" w:themeColor="text1"/>
          <w:spacing w:val="4"/>
          <w:sz w:val="28"/>
          <w:szCs w:val="28"/>
          <w:lang w:val="vi-VN"/>
        </w:rPr>
      </w:pPr>
      <w:r w:rsidRPr="00AD0B7D">
        <w:rPr>
          <w:rFonts w:ascii="Times New Roman" w:hAnsi="Times New Roman"/>
          <w:color w:val="000000" w:themeColor="text1"/>
          <w:sz w:val="28"/>
          <w:szCs w:val="28"/>
        </w:rPr>
        <w:t xml:space="preserve">Bộ phận Một cửa </w:t>
      </w:r>
      <w:r w:rsidRPr="00AD0B7D">
        <w:rPr>
          <w:rFonts w:ascii="Times New Roman" w:hAnsi="Times New Roman"/>
          <w:color w:val="000000" w:themeColor="text1"/>
          <w:sz w:val="28"/>
          <w:szCs w:val="28"/>
          <w:lang w:val="es-MX"/>
        </w:rPr>
        <w:t>có chức năng làm đầu mối để thực</w:t>
      </w:r>
      <w:r w:rsidRPr="00AD0B7D">
        <w:rPr>
          <w:rFonts w:ascii="Times New Roman" w:hAnsi="Times New Roman"/>
          <w:color w:val="000000" w:themeColor="text1"/>
          <w:spacing w:val="4"/>
          <w:sz w:val="28"/>
          <w:szCs w:val="28"/>
          <w:lang w:val="vi-VN"/>
        </w:rPr>
        <w:t xml:space="preserve"> hiện việc hướng dẫn, </w:t>
      </w:r>
      <w:r w:rsidRPr="00AD0B7D">
        <w:rPr>
          <w:rFonts w:ascii="Times New Roman" w:hAnsi="Times New Roman"/>
          <w:color w:val="000000" w:themeColor="text1"/>
          <w:spacing w:val="4"/>
          <w:sz w:val="28"/>
          <w:szCs w:val="28"/>
        </w:rPr>
        <w:t xml:space="preserve">số hóa, </w:t>
      </w:r>
      <w:r w:rsidRPr="00AD0B7D">
        <w:rPr>
          <w:rFonts w:ascii="Times New Roman" w:hAnsi="Times New Roman"/>
          <w:color w:val="000000" w:themeColor="text1"/>
          <w:spacing w:val="4"/>
          <w:sz w:val="28"/>
          <w:szCs w:val="28"/>
          <w:lang w:val="vi-VN"/>
        </w:rPr>
        <w:t xml:space="preserve">tiếp nhận, giám sát, đôn đốc </w:t>
      </w:r>
      <w:r w:rsidRPr="00AD0B7D">
        <w:rPr>
          <w:rFonts w:ascii="Times New Roman" w:hAnsi="Times New Roman"/>
          <w:color w:val="000000" w:themeColor="text1"/>
          <w:spacing w:val="4"/>
          <w:sz w:val="28"/>
          <w:szCs w:val="28"/>
        </w:rPr>
        <w:t xml:space="preserve">và trả kết quả </w:t>
      </w:r>
      <w:r w:rsidRPr="00AD0B7D">
        <w:rPr>
          <w:rFonts w:ascii="Times New Roman" w:hAnsi="Times New Roman"/>
          <w:color w:val="000000" w:themeColor="text1"/>
          <w:spacing w:val="4"/>
          <w:sz w:val="28"/>
          <w:szCs w:val="28"/>
          <w:lang w:val="vi-VN"/>
        </w:rPr>
        <w:t xml:space="preserve">giải quyết </w:t>
      </w:r>
      <w:r w:rsidRPr="00AD0B7D">
        <w:rPr>
          <w:rFonts w:ascii="Times New Roman" w:hAnsi="Times New Roman"/>
          <w:color w:val="000000" w:themeColor="text1"/>
          <w:spacing w:val="4"/>
          <w:sz w:val="28"/>
          <w:szCs w:val="28"/>
        </w:rPr>
        <w:t xml:space="preserve">thủ tục hành chính cho tổ chức, cá nhân </w:t>
      </w:r>
      <w:r w:rsidRPr="00AD0B7D">
        <w:rPr>
          <w:rFonts w:ascii="Times New Roman" w:hAnsi="Times New Roman"/>
          <w:color w:val="000000" w:themeColor="text1"/>
          <w:spacing w:val="4"/>
          <w:sz w:val="28"/>
          <w:szCs w:val="28"/>
          <w:lang w:val="vi-VN"/>
        </w:rPr>
        <w:t xml:space="preserve">theo Quy chế do </w:t>
      </w:r>
      <w:r w:rsidRPr="00AD0B7D">
        <w:rPr>
          <w:rFonts w:ascii="Times New Roman" w:hAnsi="Times New Roman"/>
          <w:color w:val="000000" w:themeColor="text1"/>
          <w:sz w:val="28"/>
          <w:szCs w:val="28"/>
        </w:rPr>
        <w:t>Ủy ban nhân dân</w:t>
      </w:r>
      <w:r w:rsidRPr="00AD0B7D">
        <w:rPr>
          <w:rFonts w:ascii="Times New Roman" w:hAnsi="Times New Roman"/>
          <w:color w:val="000000" w:themeColor="text1"/>
          <w:spacing w:val="4"/>
          <w:sz w:val="28"/>
          <w:szCs w:val="28"/>
          <w:lang w:val="vi-VN"/>
        </w:rPr>
        <w:t xml:space="preserve"> tỉnh ban hành</w:t>
      </w:r>
      <w:r w:rsidRPr="00AD0B7D">
        <w:rPr>
          <w:rFonts w:ascii="Times New Roman" w:hAnsi="Times New Roman"/>
          <w:color w:val="000000" w:themeColor="text1"/>
          <w:spacing w:val="4"/>
          <w:sz w:val="28"/>
          <w:szCs w:val="28"/>
        </w:rPr>
        <w:t xml:space="preserve"> và quy định của pháp luật có liên quan</w:t>
      </w:r>
      <w:r w:rsidRPr="00AD0B7D">
        <w:rPr>
          <w:rFonts w:ascii="Times New Roman" w:hAnsi="Times New Roman"/>
          <w:color w:val="000000" w:themeColor="text1"/>
          <w:spacing w:val="4"/>
          <w:sz w:val="28"/>
          <w:szCs w:val="28"/>
          <w:lang w:val="vi-VN"/>
        </w:rPr>
        <w:t>.</w:t>
      </w:r>
    </w:p>
    <w:p w:rsidR="00B66B28" w:rsidRPr="00B66B28" w:rsidRDefault="00B66B28" w:rsidP="00B66B28">
      <w:pPr>
        <w:spacing w:before="60" w:line="360" w:lineRule="atLeast"/>
        <w:ind w:firstLine="567"/>
        <w:jc w:val="both"/>
        <w:rPr>
          <w:rFonts w:ascii="Times New Roman" w:hAnsi="Times New Roman"/>
          <w:i/>
          <w:color w:val="000000" w:themeColor="text1"/>
          <w:spacing w:val="4"/>
          <w:sz w:val="28"/>
          <w:szCs w:val="28"/>
          <w:lang w:val="vi-VN"/>
        </w:rPr>
      </w:pPr>
      <w:r w:rsidRPr="00B66B28">
        <w:rPr>
          <w:rFonts w:ascii="Times New Roman" w:hAnsi="Times New Roman"/>
          <w:i/>
          <w:color w:val="000000" w:themeColor="text1"/>
          <w:spacing w:val="4"/>
          <w:sz w:val="28"/>
          <w:szCs w:val="28"/>
        </w:rPr>
        <w:t xml:space="preserve">2. </w:t>
      </w:r>
      <w:r w:rsidRPr="00B66B28">
        <w:rPr>
          <w:b/>
          <w:bCs/>
          <w:i/>
          <w:color w:val="000000"/>
          <w:sz w:val="28"/>
          <w:szCs w:val="28"/>
        </w:rPr>
        <w:t xml:space="preserve"> </w:t>
      </w:r>
      <w:r w:rsidRPr="00B66B28">
        <w:rPr>
          <w:i/>
          <w:color w:val="000000"/>
          <w:sz w:val="28"/>
          <w:szCs w:val="28"/>
        </w:rPr>
        <w:t>Nhi</w:t>
      </w:r>
      <w:r w:rsidRPr="00B66B28">
        <w:rPr>
          <w:rFonts w:ascii="Cambria" w:hAnsi="Cambria" w:cs="Cambria"/>
          <w:i/>
          <w:color w:val="000000"/>
          <w:sz w:val="28"/>
          <w:szCs w:val="28"/>
        </w:rPr>
        <w:t>ệ</w:t>
      </w:r>
      <w:r w:rsidRPr="00B66B28">
        <w:rPr>
          <w:i/>
          <w:color w:val="000000"/>
          <w:sz w:val="28"/>
          <w:szCs w:val="28"/>
        </w:rPr>
        <w:t>m v</w:t>
      </w:r>
      <w:r w:rsidRPr="00B66B28">
        <w:rPr>
          <w:rFonts w:ascii="Cambria" w:hAnsi="Cambria" w:cs="Cambria"/>
          <w:i/>
          <w:color w:val="000000"/>
          <w:sz w:val="28"/>
          <w:szCs w:val="28"/>
        </w:rPr>
        <w:t>ụ</w:t>
      </w:r>
      <w:r w:rsidRPr="00B66B28">
        <w:rPr>
          <w:i/>
          <w:color w:val="000000"/>
          <w:sz w:val="28"/>
          <w:szCs w:val="28"/>
        </w:rPr>
        <w:t>, quy</w:t>
      </w:r>
      <w:r w:rsidRPr="00B66B28">
        <w:rPr>
          <w:rFonts w:ascii="Cambria" w:hAnsi="Cambria" w:cs="Cambria"/>
          <w:i/>
          <w:color w:val="000000"/>
          <w:sz w:val="28"/>
          <w:szCs w:val="28"/>
        </w:rPr>
        <w:t>ề</w:t>
      </w:r>
      <w:r w:rsidRPr="00B66B28">
        <w:rPr>
          <w:i/>
          <w:color w:val="000000"/>
          <w:sz w:val="28"/>
          <w:szCs w:val="28"/>
        </w:rPr>
        <w:t>n h</w:t>
      </w:r>
      <w:r w:rsidRPr="00B66B28">
        <w:rPr>
          <w:rFonts w:ascii="Cambria" w:hAnsi="Cambria" w:cs="Cambria"/>
          <w:i/>
          <w:color w:val="000000"/>
          <w:sz w:val="28"/>
          <w:szCs w:val="28"/>
        </w:rPr>
        <w:t>ạ</w:t>
      </w:r>
      <w:r>
        <w:rPr>
          <w:i/>
          <w:color w:val="000000"/>
          <w:sz w:val="28"/>
          <w:szCs w:val="28"/>
        </w:rPr>
        <w:t>n chung</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Công khai kịp thời, đầy đủ bằng phương tiện điện tử hoặc văn bản danh mục, nội dung TTHC thuộc thẩm quyền giải quyết và được thực hiện tại Trung tâm theo quy định của pháp luật về kiểm soát TTHC và quy định pháp luật có liên quan; đồng thời hỗ trợ tổ chức, cá nhân gặp khó khăn trong việc tiếp cận thông tin công khai trên phương tiện điện tử;</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Hướng dẫn, tiếp nhận, kiểm tra tính hợp lệ, đầy đủ của hồ sơ theo quy định; số hóa, chuyển hồ sơ đến cơ quan có thẩm quyền để giải quyết TTHC; trả kết quả giải quyết TTHC cho tổ chức, cá nhân theo quy định của pháp luật; thu phí, lệ phí, các nghĩa vụ tài chính (nếu có) theo quy định; từ chối tiếp nhận đối với hồ sơ chưa đúng quy định;</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Phối hợp với các cơ quan, đơn vị liên quan để giải quyết, trả kết quả giải quyết cho tổ chức, cá nhân đối với trường hợp TTHC yêu cầu giải quyết ngay trong ngày hoặc các TTHC được giao hoặc ủy quyền cho cán bộ, công chức, viên chức tại Trung tâm giải quyết; hỗ trợ tổ chức, cá nhân thực hiện dịch vụ công trực tuyến; đề nghị các cơ quan có thẩm quyền giải quyết và cơ quan, đơn vị có liên quan cung cấp thông tin, tài liệu phục vụ cho công tác tiếp nhận, giải quyết TTHC;</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xml:space="preserve">-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TTHC cho tổ </w:t>
      </w:r>
      <w:r w:rsidRPr="00B66B28">
        <w:rPr>
          <w:i/>
          <w:color w:val="000000"/>
          <w:sz w:val="28"/>
          <w:szCs w:val="28"/>
        </w:rPr>
        <w:lastRenderedPageBreak/>
        <w:t>chức, cá nhân; đôn đốc các cơ quan, đơn vị xử lý các hồ sơ đến hoặc quá hạn giải quyết;</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Tiếp nhận, xử lý hoặc báo cáo cơ quan có thẩm quyền giải quyết phản ánh, kiến nghị, khiếu nại, tố cáo của tổ chức, cá nhân liên quan đến việc thực hiện TTHC tại Trung tâm hoặc liên quan đến cán bộ, công chức, viên chức, nhân viên và cơ quan có thẩm quyền trong quá trình giải quyết TTHC; chuyển ý kiến giải trình của cơ quan có thẩm quyền đến tổ chức, cá nhân theo quy định;</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Phối hợp với cơ quan, đơn vị liên quan để tổ chức tập huấn, bồi dưỡng nâng cao trình độ chuyên môn, nghiệp vụ cho cán bộ, công chức, viên chức, nhân viên làm việc tại Trung tâm. Theo dõi, đôn đốc, nhận xét, đánh giá việc chấp hành kỷ luật công vụ, nội quy, quy chế làm việc đối với cán bộ, công chức, viên chức, nhân viên làm việc tại Trung tâm;</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Bố trí, quản lý, đề xuất nâng cấp cơ sở vật chất, trang thiết bị đáp ứng yêu cầu hoạt động của Trung tâm theo quy định tại </w:t>
      </w:r>
      <w:bookmarkStart w:id="1" w:name="tc_3"/>
      <w:r w:rsidRPr="00B66B28">
        <w:rPr>
          <w:i/>
          <w:color w:val="000000"/>
          <w:sz w:val="28"/>
          <w:szCs w:val="28"/>
        </w:rPr>
        <w:t>Điều 13 Nghị định</w:t>
      </w:r>
      <w:bookmarkEnd w:id="1"/>
      <w:r w:rsidRPr="00B66B28">
        <w:rPr>
          <w:i/>
          <w:color w:val="000000"/>
          <w:sz w:val="28"/>
          <w:szCs w:val="28"/>
        </w:rPr>
        <w:t xml:space="preserve"> số 118/2025/NĐ-CP.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Đề xuất các giải pháp đổi mới, cải tiến nhằm nâng cao chất lượng, hiệu quả phục vụ, tạo thuận lợi cho tổ chức, cá nhân trong thực hiện TTHC; tổ chức hoặc phối hợp tổ chức thông tin, tuyên truyền về hoạt động của Trung tâm và việc thực hiện TTHC theo cơ chế một cửa, một cửa liên thông;</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Quản lý, xuất bản Công báo điện tử tỉnh;</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Thực hiện các nhiệm vụ khác theo chỉ đạo của Chủ tịch UBND tỉnh và theo quy định của pháp luật.</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Pr>
          <w:i/>
          <w:color w:val="000000"/>
          <w:sz w:val="28"/>
          <w:szCs w:val="28"/>
        </w:rPr>
        <w:t>3</w:t>
      </w:r>
      <w:r w:rsidRPr="00B66B28">
        <w:rPr>
          <w:i/>
          <w:color w:val="000000"/>
          <w:sz w:val="28"/>
          <w:szCs w:val="28"/>
        </w:rPr>
        <w:t xml:space="preserve">. Ngoài các nhiệm vụ, quyền hạn </w:t>
      </w:r>
      <w:r>
        <w:rPr>
          <w:i/>
          <w:color w:val="000000"/>
          <w:sz w:val="28"/>
          <w:szCs w:val="28"/>
        </w:rPr>
        <w:t>tại Khoản 2</w:t>
      </w:r>
      <w:r w:rsidRPr="00B66B28">
        <w:rPr>
          <w:i/>
          <w:color w:val="000000"/>
          <w:sz w:val="28"/>
          <w:szCs w:val="28"/>
        </w:rPr>
        <w:t xml:space="preserve"> Điều này, Trung tâm Phục vụ hành chính công tỉnh có chức năng tham mưu, giúp việc cho Chánh Văn phòng Ủy ban nhân dân tỉnh tổ chức thực hiện công tác kiểm soát TTHC trên địa bàn, gồm các nhiệm vụ sau:</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Hướng dẫn, theo dõi, đôn đốc, kiểm tra việc thực hiện công tác kiểm soát TTHC, thực hiện TTHC của các cơ quan, tổ chức thuộc phạm vi quản lý của Ủy ban nhân dân tỉnh; tổng hợp tình hình, kết quả thực hiện, báo cáo theo quy định;</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Tổ chức triển khai thực hiện nhiệm vụ cải cách TTHC và cơ chế một cửa, một cửa liên thông trong giải quyết TTHC tại địa phương; công tác truyền thông về cải cách TTHC;</w:t>
      </w:r>
    </w:p>
    <w:p w:rsidR="00B66B28" w:rsidRPr="00B66B28" w:rsidRDefault="00B66B28" w:rsidP="00B66B28">
      <w:pPr>
        <w:pStyle w:val="NormalWeb"/>
        <w:shd w:val="clear" w:color="auto" w:fill="FFFFFF"/>
        <w:spacing w:before="60" w:beforeAutospacing="0" w:after="60" w:afterAutospacing="0" w:line="340" w:lineRule="atLeast"/>
        <w:ind w:firstLine="567"/>
        <w:jc w:val="both"/>
        <w:rPr>
          <w:i/>
          <w:color w:val="000000"/>
          <w:sz w:val="28"/>
          <w:szCs w:val="28"/>
        </w:rPr>
      </w:pPr>
      <w:r w:rsidRPr="00B66B28">
        <w:rPr>
          <w:i/>
          <w:color w:val="000000"/>
          <w:sz w:val="28"/>
          <w:szCs w:val="28"/>
        </w:rPr>
        <w:t>- Có ý kiến đối với TTHC quy định trong dự thảo văn bản quy phạm pháp luật thuộc thẩm quyền ban hành của HĐND, Ủy ban nhân dân tỉnh;</w:t>
      </w:r>
    </w:p>
    <w:p w:rsidR="00B66B28" w:rsidRPr="00B66B28" w:rsidRDefault="00B66B28" w:rsidP="00B66B28">
      <w:pPr>
        <w:pStyle w:val="NormalWeb"/>
        <w:shd w:val="clear" w:color="auto" w:fill="FFFFFF"/>
        <w:spacing w:before="60" w:beforeAutospacing="0" w:after="60" w:afterAutospacing="0"/>
        <w:ind w:firstLine="567"/>
        <w:jc w:val="both"/>
        <w:rPr>
          <w:i/>
          <w:color w:val="000000"/>
          <w:sz w:val="28"/>
          <w:szCs w:val="28"/>
        </w:rPr>
      </w:pPr>
      <w:r w:rsidRPr="00B66B28">
        <w:rPr>
          <w:i/>
          <w:color w:val="000000"/>
          <w:sz w:val="28"/>
          <w:szCs w:val="28"/>
        </w:rPr>
        <w:t>- Kiểm soát chất lượng công bố, công khai TTHC thuộc thẩm quyền giải quyết của các cấp chính quyền trên địa bàn tỉnh; kiểm soát việc cung cấp TTHC  trên môi trường điện tử đối với TTHC thuộc phạm vi giải quyết của địa phương;</w:t>
      </w:r>
    </w:p>
    <w:p w:rsidR="00B66B28" w:rsidRPr="00B66B28" w:rsidRDefault="00B66B28" w:rsidP="00B66B28">
      <w:pPr>
        <w:pStyle w:val="NormalWeb"/>
        <w:shd w:val="clear" w:color="auto" w:fill="FFFFFF"/>
        <w:spacing w:before="60" w:beforeAutospacing="0" w:after="60" w:afterAutospacing="0"/>
        <w:ind w:firstLine="567"/>
        <w:jc w:val="both"/>
        <w:rPr>
          <w:i/>
          <w:color w:val="000000"/>
          <w:sz w:val="28"/>
          <w:szCs w:val="28"/>
        </w:rPr>
      </w:pPr>
      <w:r w:rsidRPr="00B66B28">
        <w:rPr>
          <w:i/>
          <w:color w:val="000000"/>
          <w:sz w:val="28"/>
          <w:szCs w:val="28"/>
        </w:rPr>
        <w:t xml:space="preserve">- Nghiên cứu, đề xuất các chủ trương, chính sách, giải pháp, sáng kiến cải cách TTHC và quy định có liên quan; nhân rộng những mô hình mới, cách làm hay </w:t>
      </w:r>
      <w:r w:rsidRPr="00B66B28">
        <w:rPr>
          <w:i/>
          <w:color w:val="000000"/>
          <w:sz w:val="28"/>
          <w:szCs w:val="28"/>
        </w:rPr>
        <w:lastRenderedPageBreak/>
        <w:t>trong cải cách TTHC trình cấp có thẩm quyền quyết định; đánh giá và xử lý kết quả rà soát về TTHC theo quy định của pháp luật;</w:t>
      </w:r>
    </w:p>
    <w:p w:rsidR="00B66B28" w:rsidRPr="00B66B28" w:rsidRDefault="00B66B28" w:rsidP="00B66B28">
      <w:pPr>
        <w:pStyle w:val="NormalWeb"/>
        <w:shd w:val="clear" w:color="auto" w:fill="FFFFFF"/>
        <w:spacing w:before="60" w:beforeAutospacing="0" w:after="60" w:afterAutospacing="0"/>
        <w:ind w:firstLine="567"/>
        <w:jc w:val="both"/>
        <w:rPr>
          <w:i/>
          <w:color w:val="000000"/>
          <w:sz w:val="28"/>
          <w:szCs w:val="28"/>
        </w:rPr>
      </w:pPr>
      <w:r w:rsidRPr="00B66B28">
        <w:rPr>
          <w:i/>
          <w:color w:val="000000"/>
          <w:sz w:val="28"/>
          <w:szCs w:val="28"/>
        </w:rPr>
        <w:t>- Tiếp nhận, xử lý phản ánh, kiến nghị của tổ chức, cá nhân về quy định, TTHC, việc thực hiện TTHC thuộc phạm vi quản lý của Ủy ban nhân dân, Chủ tịch Ủy ban nhân dân tỉnh;</w:t>
      </w:r>
    </w:p>
    <w:p w:rsidR="00B66B28" w:rsidRDefault="00B66B28" w:rsidP="00B66B28">
      <w:pPr>
        <w:pStyle w:val="NormalWeb"/>
        <w:shd w:val="clear" w:color="auto" w:fill="FFFFFF"/>
        <w:spacing w:before="60" w:beforeAutospacing="0" w:after="60" w:afterAutospacing="0"/>
        <w:ind w:firstLine="567"/>
        <w:jc w:val="both"/>
        <w:rPr>
          <w:i/>
          <w:color w:val="000000"/>
          <w:sz w:val="28"/>
          <w:szCs w:val="28"/>
        </w:rPr>
      </w:pPr>
      <w:r w:rsidRPr="00B66B28">
        <w:rPr>
          <w:i/>
          <w:color w:val="000000"/>
          <w:sz w:val="28"/>
          <w:szCs w:val="28"/>
        </w:rPr>
        <w:t>- Tham gia quản lý, vận hành Cơ sở dữ liệu quốc gia về TTHC, Cổng Dịch vụ công quốc gia; xây dựng, phát triển, quản lý, vận hành và khai thác Hệ thống thông tin giải quyết TTHC tỉnh; kết nối, liên thông, tích hợp, chia sẻ dữ liệu về giải quyết TTHC, thực hiện dịch vụ công phục vụ công tác lãnh đạo, chỉ đạo, điều hành của Ủy ban nhân dân, Chủ tịch Ủy ban nhân dân tỉnh.</w:t>
      </w:r>
    </w:p>
    <w:p w:rsidR="00B66B28" w:rsidRPr="00B66B28" w:rsidRDefault="00B66B28" w:rsidP="00B66B28">
      <w:pPr>
        <w:pStyle w:val="NormalWeb"/>
        <w:shd w:val="clear" w:color="auto" w:fill="FFFFFF"/>
        <w:spacing w:before="60" w:beforeAutospacing="0" w:after="60" w:afterAutospacing="0"/>
        <w:ind w:firstLine="567"/>
        <w:jc w:val="both"/>
        <w:rPr>
          <w:bCs/>
          <w:i/>
          <w:color w:val="000000"/>
          <w:sz w:val="28"/>
          <w:szCs w:val="28"/>
          <w:shd w:val="clear" w:color="auto" w:fill="FFFFFF"/>
        </w:rPr>
      </w:pPr>
      <w:r w:rsidRPr="00B66B28">
        <w:rPr>
          <w:i/>
          <w:color w:val="000000"/>
          <w:sz w:val="28"/>
          <w:szCs w:val="28"/>
        </w:rPr>
        <w:t xml:space="preserve">4. </w:t>
      </w:r>
      <w:bookmarkStart w:id="2" w:name="dieu_9"/>
      <w:r w:rsidRPr="00B66B28">
        <w:rPr>
          <w:bCs/>
          <w:i/>
          <w:color w:val="000000"/>
          <w:sz w:val="28"/>
          <w:szCs w:val="28"/>
          <w:shd w:val="clear" w:color="auto" w:fill="FFFFFF"/>
        </w:rPr>
        <w:t>Nhiệm vụ, quyền hạn của Trung tâm Phục vụ hành chính công cấp xã</w:t>
      </w:r>
      <w:bookmarkEnd w:id="2"/>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a) Về theo dõi thực hiện cơ chế một cửa, một cửa liên thông, giám sát việc thực hiện thủ tục hành chính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Tham mưu Chủ tịch Ủy ban nhân dân cấp xã ban hành quy chế tổ chức hoạt động của Trung tâm Phục vụ hành chính công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Hướng dẫn, theo dõi, đôn đốc, kiểm tra việc thực hiện thủ tục hành chính của các tổ chức, cá nhân thuộc phạm vi quản lý của Ủy ban nhân dân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Theo dõi, đôn đốc, giám sát quy trình giải quyết thủ tục hành chính bảo đảm đúng quy định về chất lượng và thời gian; công tác phối hợp , liên thông giữa các cấp, các cơ quan trong quá trình giải quyết thủ tục hành chính;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Theo dõi, đánh giá mức độ hài lòng của người dân, doanh nghiệp trong thực hiện thủ tục hành chính để cải thiện chất lượng phục vụ;</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Tổ chức tập huấn chuyên môn, nghiệp vụ; theo dõi, đôn đốc, nhận xét, đánh giá việc chấp hành nội quy, quy chế làm việc của nhân sự làm việc tại Trung tâm Phục vụ hành chính công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Đề xuất các sáng kiến, giải pháp đổi mới, cải tiến, nâng cao chất lượng phục vụ của Trung tâm Phục vụ hành chính công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b) Về hướng dẫn, hỗ trợ việc thực hiện thủ tục hành chính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Hướng dẫn tổ chức, cá nhân chuẩn bị, bổ sung, hoàn thiện hồ sơ; kiểm tra tình trạng tài khoản định danh điện tử;</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Thực hiện tiếp nhận hồ sơ giấy hoặc hồ sơ điện tử; số hóa hồ sơ theo quy định; thu phí, lệ phí, các nghĩa vụ tài chính khác (nếu có);</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Hướng dẫn, hỗ trợ thực hiện dịch vụ công trực tuyến;</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Cập nhật hồ sơ, các bước thực hiện vào phần mềm quản lý và chuyển đến cơ quan, người có thẩm quyền giải quyết;</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Theo dõi, đôn đốc, trả kết quả giải quyết thủ tục hành chính.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c) Về kiểm soát thủ tục hành chính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Tham mưu cho Ủy ban nhân dân, Chủ tịch Ủy ban nhân dân cấp xã ban hành chương trình, kế hoạch cải cách thủ tục hành chính, kiểm soát thủ tục hành chính tại địa phương;</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lastRenderedPageBreak/>
        <w:t>- Kiểm soát quy định và việc thực hiện thủ tục hành chính theo quy định của pháp luật;</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Thực hiện tiếp nhận, xử lý hoặc báo cáo cấp có thẩm quyền xử lý phản ánh, kiến nghị của tổ chức, cá nhân liên quan đến việc thực hiện thủ tục hành chính tại Trung tâm Phục vụ hành chính công cấp xã hoặc liên quan đến đơn vị chuyên môn, cán bộ, công chức, viên chức, nhân viên thuộc thẩm quyền quản lý của Ủy ban nhân dân cấp xã trong quá trình giải quyết thủ tục hành chính theo quy định của pháp luật;</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Tổng hợp, báo cáo công tác cải cách thủ tục hành chính, kiểm soát thủ tục hành chính.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d) Về xây dựng chính quyền điện tử, theo dõi ứng dụng công nghệ thông tin tại Ủy ban nhân dân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Triển khai các nhiệm vụ về xây dựng chính quyền điện tử, theo dõi ứng dụng công nghệ thông tin theo phân công của Chủ tịch Ủy ban nhân dân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Tham mưu trình Chủ tịch Ủy ban nhân dân cấp xã ban hành và tổ chức thực hiện các chương trình, kế hoạch, đề án, dự án về công nghệ thông tin liên quan đến cung cấp dịch vụ công, giải quyết thủ tục hành chính tại Ủy ban nhân dân cấp xã;</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Ban hành theo thẩm quyền hoặc trình Chủ tịch Ủy ban nhân dân cấp xã ban hành quy chế, quy trình, tài liệu hướng dẫn kỹ thuật về quản lý, vận hành các hệ thống thông tin, chương trình ứng dụng phục vụ hoạt động của Trung tâm Phục vụ hành chính công cấp xã và tổ chức thực hiện;</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Quản lý, vận hành, quản trị, tập huấn sử dụng, phân quyền tài khoản các hệ thống Cổng Dịch vụ công quốc gia, Hệ thống thông tin giải quyết thủ tục hành chính cấp tỉnh, các hệ thống thông tin, chương trình ứng dụng liên quan đến giải quyết thủ tục hành chính thuộc thẩm quyền của Ủy ban nhân dân cấp xã theo quy định của Ủy ban nhân dân cấp tỉnh;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Quản lý, bảo đảm hạ tầng mạng và các thiết bị công nghệ thông tin tại Trung tâm Phục vụ hành chính công cấp xã hoạt động thông suốt, bảo đảm an toàn thông tin, an ninh mạng; kịp thời khắc phục sự cố đối với các hệ thống thông tin, mạng máy tính, phần mềm, cơ sở dữ liệu; phối hợp với cơ quan, đơn vị có chức năng, nhiệm vụ đảm bảo an toàn thông tin trong tỉnh trong trường hợp sự cố liên quan đến hệ thống cấp tỉnh;</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Quản lý cơ sở vật chất, trang thiết bị; thực hiện nâng cấp, sửa chữa, bảo trì, thay thế thiết bị phục vụ yêu cầu nhiệm vụ của Trung tâm Phục vụ hành chính công cấp xã theo thẩm quyền;</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 Phối hợp với Phòng Văn hóa - Xã hội tập huấn, hướng dẫn Tổ công nghệ số cộng đồng để hỗ trợ tổ chức, cá nhân trên địa bàn thực hiện dịch vụ công trực tuyến.</w:t>
      </w:r>
    </w:p>
    <w:p w:rsidR="00B66B28" w:rsidRPr="00B66B28" w:rsidRDefault="00B66B28" w:rsidP="00B66B28">
      <w:pPr>
        <w:pStyle w:val="NormalWeb"/>
        <w:shd w:val="clear" w:color="auto" w:fill="FFFFFF"/>
        <w:spacing w:before="120" w:beforeAutospacing="0" w:after="120" w:afterAutospacing="0" w:line="234" w:lineRule="atLeast"/>
        <w:ind w:firstLine="567"/>
        <w:jc w:val="both"/>
        <w:rPr>
          <w:i/>
          <w:color w:val="000000"/>
          <w:sz w:val="28"/>
          <w:szCs w:val="28"/>
        </w:rPr>
      </w:pPr>
      <w:r w:rsidRPr="00B66B28">
        <w:rPr>
          <w:i/>
          <w:color w:val="000000"/>
          <w:sz w:val="28"/>
          <w:szCs w:val="28"/>
        </w:rPr>
        <w:t>đ) Các nhiệm vụ khác của Trung tâm Phục vụ hành chính công cấp xã theo quy định của pháp luật và phân công của Ủy ban nhân dân, Chủ tịch Ủy ban nhân dân cấp xã.</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b/>
          <w:bCs/>
          <w:color w:val="000000" w:themeColor="text1"/>
          <w:sz w:val="28"/>
          <w:szCs w:val="28"/>
        </w:rPr>
        <w:t xml:space="preserve">Điều </w:t>
      </w:r>
      <w:r w:rsidRPr="00AD0B7D">
        <w:rPr>
          <w:rFonts w:ascii="Times New Roman" w:hAnsi="Times New Roman"/>
          <w:b/>
          <w:bCs/>
          <w:color w:val="000000" w:themeColor="text1"/>
          <w:sz w:val="28"/>
          <w:szCs w:val="28"/>
          <w:lang w:val="vi-VN"/>
        </w:rPr>
        <w:t>6</w:t>
      </w:r>
      <w:r w:rsidRPr="00AD0B7D">
        <w:rPr>
          <w:rFonts w:ascii="Times New Roman" w:hAnsi="Times New Roman"/>
          <w:b/>
          <w:bCs/>
          <w:color w:val="000000" w:themeColor="text1"/>
          <w:sz w:val="28"/>
          <w:szCs w:val="28"/>
        </w:rPr>
        <w:t>. Trách nhiệm của người đứng đầu Bộ phận Một cửa</w:t>
      </w:r>
    </w:p>
    <w:p w:rsidR="00D3730D" w:rsidRPr="00671F08" w:rsidRDefault="00D3730D" w:rsidP="00671F08">
      <w:pPr>
        <w:spacing w:before="60" w:line="360" w:lineRule="atLeast"/>
        <w:ind w:firstLine="567"/>
        <w:jc w:val="both"/>
        <w:rPr>
          <w:rFonts w:ascii="Times New Roman" w:hAnsi="Times New Roman"/>
          <w:i/>
          <w:color w:val="000000" w:themeColor="text1"/>
          <w:sz w:val="28"/>
          <w:szCs w:val="28"/>
        </w:rPr>
      </w:pPr>
      <w:r w:rsidRPr="00671F08">
        <w:rPr>
          <w:rFonts w:ascii="Times New Roman" w:hAnsi="Times New Roman"/>
          <w:i/>
          <w:color w:val="000000" w:themeColor="text1"/>
          <w:sz w:val="28"/>
          <w:szCs w:val="28"/>
        </w:rPr>
        <w:lastRenderedPageBreak/>
        <w:t xml:space="preserve">1. </w:t>
      </w:r>
      <w:r w:rsidR="00671F08" w:rsidRPr="00671F08">
        <w:rPr>
          <w:rFonts w:ascii="Times New Roman" w:hAnsi="Times New Roman"/>
          <w:i/>
          <w:color w:val="000000" w:themeColor="text1"/>
          <w:sz w:val="28"/>
          <w:szCs w:val="28"/>
        </w:rPr>
        <w:t>T</w:t>
      </w:r>
      <w:r w:rsidR="00671F08" w:rsidRPr="00671F08">
        <w:rPr>
          <w:rFonts w:ascii="Times New Roman" w:hAnsi="Times New Roman"/>
          <w:i/>
          <w:color w:val="000000"/>
          <w:sz w:val="28"/>
          <w:szCs w:val="28"/>
          <w:shd w:val="clear" w:color="auto" w:fill="FFFFFF"/>
        </w:rPr>
        <w:t>rực tiếp điều hành và chịu trách nhiệm trước người đứng đầu cơ quan có thẩm quyền về toàn bộ hoạt động của Bộ phận Một cửa,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Định kỳ 03 tháng hoặc đột xuất, người đứng đầu Bộ phận Một cửa làm việc với các cơ quan có thẩm quyền có thủ tục hành chính được tiếp nhận và giải quyết tại Bộ phận Một cửa cấp đó để trao đổi về việc quản lý, điều hành, thực hiện nhiệm vụ và tình hình tiếp nhận hồ sơ, giải quyết thủ tục hành chính của các cơ quan chuyên môn tại Bộ phận Một cửa.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3. Quản lý thời gian làm việc, tiến độ xử lý công việc được giao, thái độ, tác phong, cư xử của </w:t>
      </w:r>
      <w:r w:rsidRPr="00AD0B7D">
        <w:rPr>
          <w:rFonts w:ascii="Times New Roman" w:hAnsi="Times New Roman"/>
          <w:color w:val="000000" w:themeColor="text1"/>
          <w:spacing w:val="-4"/>
          <w:sz w:val="28"/>
          <w:szCs w:val="28"/>
        </w:rPr>
        <w:t>người làm việc tại Bộ phận Một cửa</w:t>
      </w:r>
      <w:r w:rsidRPr="00AD0B7D">
        <w:rPr>
          <w:rFonts w:ascii="Times New Roman" w:hAnsi="Times New Roman"/>
          <w:color w:val="000000" w:themeColor="text1"/>
          <w:sz w:val="28"/>
          <w:szCs w:val="28"/>
        </w:rPr>
        <w:t xml:space="preserve"> và hàng tháng thông báo cho cơ quan, đơn vị cử </w:t>
      </w:r>
      <w:r w:rsidRPr="00AD0B7D">
        <w:rPr>
          <w:rFonts w:ascii="Times New Roman" w:hAnsi="Times New Roman"/>
          <w:color w:val="000000" w:themeColor="text1"/>
          <w:spacing w:val="-4"/>
          <w:sz w:val="28"/>
          <w:szCs w:val="28"/>
        </w:rPr>
        <w:t>người làm việc tại Bộ phận Một cửa</w:t>
      </w:r>
      <w:r w:rsidRPr="00AD0B7D">
        <w:rPr>
          <w:rFonts w:ascii="Times New Roman" w:hAnsi="Times New Roman"/>
          <w:color w:val="000000" w:themeColor="text1"/>
          <w:sz w:val="28"/>
          <w:szCs w:val="28"/>
        </w:rPr>
        <w:t xml:space="preserve"> biết; từ chối tiếp nhận hoặc chủ động đề xuất với cơ quan cử người thay thế </w:t>
      </w:r>
      <w:r w:rsidRPr="00AD0B7D">
        <w:rPr>
          <w:rFonts w:ascii="Times New Roman" w:hAnsi="Times New Roman"/>
          <w:color w:val="000000" w:themeColor="text1"/>
          <w:spacing w:val="-4"/>
          <w:sz w:val="28"/>
          <w:szCs w:val="28"/>
        </w:rPr>
        <w:t>người làm việc tại Bộ phận Một cửa</w:t>
      </w:r>
      <w:r w:rsidRPr="00AD0B7D">
        <w:rPr>
          <w:rFonts w:ascii="Times New Roman" w:hAnsi="Times New Roman"/>
          <w:color w:val="000000" w:themeColor="text1"/>
          <w:sz w:val="28"/>
          <w:szCs w:val="28"/>
        </w:rPr>
        <w:t xml:space="preserve"> vi phạm kỷ luật lao động, có thái độ, tác phong, cư xử không đúng quy chế văn hóa công sở, năng lực chuyên môn không đáp ứng được nhiệm vụ hoặc có hành vi vi phạm pháp luật khác.</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pacing w:val="-6"/>
          <w:sz w:val="28"/>
          <w:szCs w:val="28"/>
        </w:rPr>
        <w:t>4. Giao nhiệm vụ cho cấp phó, công chức, viên chức, người lao động phù hợp với năng lực và chuyên môn nghiệp vụ; kiểm tra, đôn đốc việc thực hiện nhiệm vụ đã giao và thực hiện công tác thông tin, báo cáo theo quy định</w:t>
      </w:r>
      <w:r w:rsidRPr="00AD0B7D">
        <w:rPr>
          <w:rFonts w:ascii="Times New Roman" w:hAnsi="Times New Roman"/>
          <w:color w:val="000000" w:themeColor="text1"/>
          <w:sz w:val="28"/>
          <w:szCs w:val="28"/>
        </w:rPr>
        <w:t>.</w:t>
      </w:r>
    </w:p>
    <w:p w:rsidR="00D3730D" w:rsidRPr="00671F08" w:rsidRDefault="00D3730D" w:rsidP="00E37B77">
      <w:pPr>
        <w:spacing w:before="60" w:line="360" w:lineRule="atLeast"/>
        <w:ind w:firstLine="567"/>
        <w:jc w:val="both"/>
        <w:rPr>
          <w:rFonts w:ascii="Times New Roman" w:hAnsi="Times New Roman"/>
          <w:i/>
          <w:color w:val="000000" w:themeColor="text1"/>
          <w:sz w:val="28"/>
          <w:szCs w:val="28"/>
        </w:rPr>
      </w:pPr>
      <w:r w:rsidRPr="00AD0B7D">
        <w:rPr>
          <w:rFonts w:ascii="Times New Roman" w:hAnsi="Times New Roman"/>
          <w:color w:val="000000" w:themeColor="text1"/>
          <w:sz w:val="28"/>
          <w:szCs w:val="28"/>
        </w:rPr>
        <w:t xml:space="preserve">5. Phối hợp với cơ quan, đơn vị cử của </w:t>
      </w:r>
      <w:r w:rsidRPr="00AD0B7D">
        <w:rPr>
          <w:rFonts w:ascii="Times New Roman" w:hAnsi="Times New Roman"/>
          <w:color w:val="000000" w:themeColor="text1"/>
          <w:spacing w:val="-4"/>
          <w:sz w:val="28"/>
          <w:szCs w:val="28"/>
        </w:rPr>
        <w:t>người làm việc tại Bộ phận Một cửa</w:t>
      </w:r>
      <w:r w:rsidRPr="00AD0B7D">
        <w:rPr>
          <w:rFonts w:ascii="Times New Roman" w:hAnsi="Times New Roman"/>
          <w:color w:val="000000" w:themeColor="text1"/>
          <w:sz w:val="28"/>
          <w:szCs w:val="28"/>
        </w:rPr>
        <w:t xml:space="preserve"> xem xét, xử lý hành vi vi phạm của </w:t>
      </w:r>
      <w:r w:rsidRPr="00AD0B7D">
        <w:rPr>
          <w:rFonts w:ascii="Times New Roman" w:hAnsi="Times New Roman"/>
          <w:color w:val="000000" w:themeColor="text1"/>
          <w:spacing w:val="-4"/>
          <w:sz w:val="28"/>
          <w:szCs w:val="28"/>
        </w:rPr>
        <w:t>người làm việc tại Bộ phận Một cửa</w:t>
      </w:r>
      <w:r w:rsidR="00671F08">
        <w:rPr>
          <w:rFonts w:ascii="Times New Roman" w:hAnsi="Times New Roman"/>
          <w:color w:val="000000" w:themeColor="text1"/>
          <w:sz w:val="28"/>
          <w:szCs w:val="28"/>
        </w:rPr>
        <w:t xml:space="preserve"> </w:t>
      </w:r>
      <w:r w:rsidR="00671F08" w:rsidRPr="00671F08">
        <w:rPr>
          <w:rFonts w:ascii="Times New Roman" w:hAnsi="Times New Roman"/>
          <w:i/>
          <w:color w:val="000000"/>
          <w:sz w:val="28"/>
          <w:szCs w:val="28"/>
          <w:shd w:val="clear" w:color="auto" w:fill="FFFFFF"/>
        </w:rPr>
        <w:t>và công khai kết quả xử lý cho tổ chức, cá nhân có phản ánh, kiến nghị, khiếu nại, tố cáo đối với hành vi vi phạm của cán bộ, công chức, viên chức, nhân viên được biết.</w:t>
      </w:r>
      <w:r w:rsidRPr="00671F08">
        <w:rPr>
          <w:rFonts w:ascii="Times New Roman" w:hAnsi="Times New Roman"/>
          <w:i/>
          <w:color w:val="000000" w:themeColor="text1"/>
          <w:sz w:val="28"/>
          <w:szCs w:val="28"/>
        </w:rPr>
        <w:t xml:space="preserve">. </w:t>
      </w:r>
    </w:p>
    <w:p w:rsidR="00D3730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6. Chủ động đề nghị người đứng đầu cơ quan có thẩm quyền cử </w:t>
      </w:r>
      <w:r w:rsidRPr="00AD0B7D">
        <w:rPr>
          <w:rFonts w:ascii="Times New Roman" w:hAnsi="Times New Roman"/>
          <w:color w:val="000000" w:themeColor="text1"/>
          <w:spacing w:val="-4"/>
          <w:sz w:val="28"/>
          <w:szCs w:val="28"/>
        </w:rPr>
        <w:t>người làm việc tại Bộ phận Một cửa</w:t>
      </w:r>
      <w:r w:rsidRPr="00AD0B7D">
        <w:rPr>
          <w:rFonts w:ascii="Times New Roman" w:hAnsi="Times New Roman"/>
          <w:color w:val="000000" w:themeColor="text1"/>
          <w:sz w:val="28"/>
          <w:szCs w:val="28"/>
        </w:rPr>
        <w:t xml:space="preserve"> để kịp thời tăng, giảm số lượng n</w:t>
      </w:r>
      <w:r w:rsidRPr="00AD0B7D">
        <w:rPr>
          <w:rFonts w:ascii="Times New Roman" w:hAnsi="Times New Roman"/>
          <w:color w:val="000000" w:themeColor="text1"/>
          <w:spacing w:val="-4"/>
          <w:sz w:val="28"/>
          <w:szCs w:val="28"/>
        </w:rPr>
        <w:t>gười làm việc tại Bộ phận Một cửa</w:t>
      </w:r>
      <w:r w:rsidRPr="00AD0B7D">
        <w:rPr>
          <w:rFonts w:ascii="Times New Roman" w:hAnsi="Times New Roman"/>
          <w:color w:val="000000" w:themeColor="text1"/>
          <w:sz w:val="28"/>
          <w:szCs w:val="28"/>
        </w:rPr>
        <w:t xml:space="preserve"> khi số lượng tổ chức, cá nhân đến thực hiện thủ tục hành chính có biến động tăng, giảm rõ rệt hoặc quá ít hoặc trường hợp </w:t>
      </w:r>
      <w:r w:rsidRPr="00AD0B7D">
        <w:rPr>
          <w:rFonts w:ascii="Times New Roman" w:hAnsi="Times New Roman"/>
          <w:color w:val="000000" w:themeColor="text1"/>
          <w:spacing w:val="-4"/>
          <w:sz w:val="28"/>
          <w:szCs w:val="28"/>
        </w:rPr>
        <w:t>người làm việc tại Bộ phận Một cửa</w:t>
      </w:r>
      <w:r w:rsidRPr="00AD0B7D">
        <w:rPr>
          <w:rFonts w:ascii="Times New Roman" w:hAnsi="Times New Roman"/>
          <w:color w:val="000000" w:themeColor="text1"/>
          <w:sz w:val="28"/>
          <w:szCs w:val="28"/>
        </w:rPr>
        <w:t xml:space="preserve"> được vắng mặt, được nghỉ theo quy định. </w:t>
      </w:r>
    </w:p>
    <w:p w:rsidR="00671F08" w:rsidRPr="00671F08" w:rsidRDefault="00671F08" w:rsidP="00E37B77">
      <w:pPr>
        <w:spacing w:before="60" w:line="360" w:lineRule="atLeast"/>
        <w:ind w:firstLine="567"/>
        <w:jc w:val="both"/>
        <w:rPr>
          <w:rFonts w:ascii="Times New Roman" w:hAnsi="Times New Roman"/>
          <w:i/>
          <w:color w:val="000000" w:themeColor="text1"/>
          <w:sz w:val="28"/>
          <w:szCs w:val="28"/>
        </w:rPr>
      </w:pPr>
      <w:r>
        <w:rPr>
          <w:rFonts w:ascii="Times New Roman" w:hAnsi="Times New Roman"/>
          <w:i/>
          <w:color w:val="000000"/>
          <w:sz w:val="28"/>
          <w:szCs w:val="28"/>
          <w:shd w:val="clear" w:color="auto" w:fill="FFFFFF"/>
        </w:rPr>
        <w:t xml:space="preserve">7. </w:t>
      </w:r>
      <w:r w:rsidRPr="00671F08">
        <w:rPr>
          <w:rFonts w:ascii="Times New Roman" w:hAnsi="Times New Roman"/>
          <w:i/>
          <w:color w:val="000000"/>
          <w:sz w:val="28"/>
          <w:szCs w:val="28"/>
          <w:shd w:val="clear" w:color="auto" w:fill="FFFFFF"/>
        </w:rPr>
        <w:t>Người đứng đầu Trung tâm Phục vụ hành chính công các cấp được phân cấp, ủy quyền ký hợp đồng có thời hạn với doanh nghiệp cung ứng dịch vụ bưu chính công ích, doanh nghiệp cung ứng dịch vụ hỗ trợ, nhân sự đáp ứng các điều kiện chuyên môn, nghiệp vụ để đảm nhiệm một số vị trí việc làm thuộc nhóm nghiệp vụ chuyên môn dùng chung trong hướng dẫn, tiếp nhận, số hóa hồ sơ và trả kết quả giải quyết thủ tục hành chính tại Trung tâm Phục vụ hành chính công.</w:t>
      </w:r>
    </w:p>
    <w:p w:rsidR="00D3730D" w:rsidRPr="00AD0B7D" w:rsidRDefault="00671F08"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D3730D" w:rsidRPr="00AD0B7D">
        <w:rPr>
          <w:rFonts w:ascii="Times New Roman" w:hAnsi="Times New Roman"/>
          <w:color w:val="000000" w:themeColor="text1"/>
          <w:sz w:val="28"/>
          <w:szCs w:val="28"/>
        </w:rPr>
        <w:t xml:space="preserve">. Công khai tại trụ sở của Bộ phận Một cửa các cấp họ, tên, chức danh, số điện thoại của người đứng đầu, cấp phó của người đứng đầu Bộ phận Một cửa; họ, tên, chức danh, lĩnh vực công tác, số điện thoại của </w:t>
      </w:r>
      <w:r w:rsidR="00D3730D" w:rsidRPr="00AD0B7D">
        <w:rPr>
          <w:rFonts w:ascii="Times New Roman" w:hAnsi="Times New Roman"/>
          <w:color w:val="000000" w:themeColor="text1"/>
          <w:spacing w:val="-4"/>
          <w:sz w:val="28"/>
          <w:szCs w:val="28"/>
        </w:rPr>
        <w:t>người làm việc tại Bộ phận Một cửa</w:t>
      </w:r>
      <w:r w:rsidR="00D3730D" w:rsidRPr="00AD0B7D">
        <w:rPr>
          <w:rFonts w:ascii="Times New Roman" w:hAnsi="Times New Roman"/>
          <w:color w:val="000000" w:themeColor="text1"/>
          <w:sz w:val="28"/>
          <w:szCs w:val="28"/>
        </w:rPr>
        <w:t>.</w:t>
      </w:r>
    </w:p>
    <w:p w:rsidR="00D3730D" w:rsidRPr="00AD0B7D" w:rsidRDefault="00671F08"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9</w:t>
      </w:r>
      <w:r w:rsidR="00D3730D" w:rsidRPr="00AD0B7D">
        <w:rPr>
          <w:rFonts w:ascii="Times New Roman" w:hAnsi="Times New Roman"/>
          <w:color w:val="000000" w:themeColor="text1"/>
          <w:sz w:val="28"/>
          <w:szCs w:val="28"/>
        </w:rPr>
        <w:t xml:space="preserve">. Kịp thời xử lý theo thẩm quyền hoặc chuyển cơ quan có thẩm quyền xử lý hành vi vi phạm pháp luật của tổ chức, cá nhân, công chức, viên chức xảy ra tại Bộ phận Một cửa. </w:t>
      </w:r>
    </w:p>
    <w:p w:rsidR="00D3730D" w:rsidRPr="00AD0B7D" w:rsidRDefault="00671F08"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10</w:t>
      </w:r>
      <w:r w:rsidR="00D3730D" w:rsidRPr="00AD0B7D">
        <w:rPr>
          <w:rFonts w:ascii="Times New Roman" w:hAnsi="Times New Roman"/>
          <w:color w:val="000000" w:themeColor="text1"/>
          <w:sz w:val="28"/>
          <w:szCs w:val="28"/>
        </w:rPr>
        <w:t>. Tổ chức bảo vệ, phòng cháy, chữa cháy, bảo đảm an ninh, an toàn cho công chức, viên chức, người lao động được cử đến làm việc tại Bộ phận Một cửa và tổ chức, cá nhân đến thực hiện thủ tục hành chính tại trụ sở Bộ phận Một cửa.</w:t>
      </w:r>
    </w:p>
    <w:p w:rsidR="00D3730D" w:rsidRPr="00AD0B7D" w:rsidRDefault="00671F08" w:rsidP="00E37B77">
      <w:pPr>
        <w:spacing w:before="60" w:line="360" w:lineRule="atLeast"/>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11</w:t>
      </w:r>
      <w:r w:rsidR="00D3730D" w:rsidRPr="00AD0B7D">
        <w:rPr>
          <w:rFonts w:ascii="Times New Roman" w:hAnsi="Times New Roman"/>
          <w:color w:val="000000" w:themeColor="text1"/>
          <w:sz w:val="28"/>
          <w:szCs w:val="28"/>
        </w:rPr>
        <w:t xml:space="preserve">. Quản lý, trình cấp có thẩm quyền về việc mua sắm, thuê, cải tạo, sửa chữa, bảo dưỡng, thay thế, bổ sung, thanh lý tài sản, cơ sở vật chất, kỹ thuật tại Bộ phận Một cửa theo đúng quy định của pháp luật; bố trí khoa học, hợp lý các khu vực cung cấp thông tin, giải quyết thủ tục hành chính, trang thiết bị phục vụ tổ chức, cá nhân đến thực hiện thủ tục hành chính. </w:t>
      </w:r>
    </w:p>
    <w:p w:rsidR="0051082B" w:rsidRDefault="00D3730D" w:rsidP="0051082B">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Điều </w:t>
      </w:r>
      <w:r w:rsidRPr="00AD0B7D">
        <w:rPr>
          <w:rFonts w:ascii="Times New Roman" w:hAnsi="Times New Roman"/>
          <w:b/>
          <w:color w:val="000000" w:themeColor="text1"/>
          <w:sz w:val="28"/>
          <w:szCs w:val="28"/>
          <w:lang w:val="vi-VN"/>
        </w:rPr>
        <w:t>7</w:t>
      </w:r>
      <w:r w:rsidRPr="00AD0B7D">
        <w:rPr>
          <w:rFonts w:ascii="Times New Roman" w:hAnsi="Times New Roman"/>
          <w:b/>
          <w:color w:val="000000" w:themeColor="text1"/>
          <w:sz w:val="28"/>
          <w:szCs w:val="28"/>
        </w:rPr>
        <w:t>. Người làm việc tại Bộ phận Một cửa</w:t>
      </w:r>
    </w:p>
    <w:p w:rsidR="007A46B7" w:rsidRPr="0051082B" w:rsidRDefault="0051082B" w:rsidP="0051082B">
      <w:pPr>
        <w:spacing w:before="60" w:line="360" w:lineRule="atLeast"/>
        <w:ind w:firstLine="567"/>
        <w:jc w:val="both"/>
        <w:rPr>
          <w:rFonts w:ascii="Times New Roman" w:hAnsi="Times New Roman"/>
          <w:b/>
          <w:color w:val="000000" w:themeColor="text1"/>
          <w:sz w:val="28"/>
          <w:szCs w:val="28"/>
        </w:rPr>
      </w:pPr>
      <w:r w:rsidRPr="0051082B">
        <w:rPr>
          <w:rFonts w:ascii="Times New Roman" w:hAnsi="Times New Roman"/>
          <w:i/>
          <w:color w:val="000000" w:themeColor="text1"/>
          <w:sz w:val="28"/>
          <w:szCs w:val="28"/>
        </w:rPr>
        <w:t>1.</w:t>
      </w:r>
      <w:r>
        <w:rPr>
          <w:rFonts w:ascii="Times New Roman" w:hAnsi="Times New Roman"/>
          <w:b/>
          <w:i/>
          <w:color w:val="000000" w:themeColor="text1"/>
          <w:sz w:val="28"/>
          <w:szCs w:val="28"/>
        </w:rPr>
        <w:t xml:space="preserve"> </w:t>
      </w:r>
      <w:r w:rsidR="007A46B7" w:rsidRPr="0051082B">
        <w:rPr>
          <w:rFonts w:ascii="Times New Roman" w:hAnsi="Times New Roman"/>
          <w:i/>
          <w:color w:val="000000"/>
          <w:sz w:val="28"/>
          <w:szCs w:val="28"/>
          <w:shd w:val="clear" w:color="auto" w:fill="FFFFFF"/>
        </w:rPr>
        <w:t>T</w:t>
      </w:r>
      <w:r w:rsidR="007A46B7" w:rsidRPr="0051082B">
        <w:rPr>
          <w:rFonts w:ascii="Times New Roman" w:hAnsi="Times New Roman" w:cs="Cambria"/>
          <w:i/>
          <w:color w:val="000000"/>
          <w:sz w:val="28"/>
          <w:szCs w:val="28"/>
          <w:shd w:val="clear" w:color="auto" w:fill="FFFFFF"/>
        </w:rPr>
        <w:t>ạ</w:t>
      </w:r>
      <w:r w:rsidR="007A46B7" w:rsidRPr="0051082B">
        <w:rPr>
          <w:rFonts w:ascii="Times New Roman" w:hAnsi="Times New Roman"/>
          <w:i/>
          <w:color w:val="000000"/>
          <w:sz w:val="28"/>
          <w:szCs w:val="28"/>
          <w:shd w:val="clear" w:color="auto" w:fill="FFFFFF"/>
        </w:rPr>
        <w:t>i Trung t</w:t>
      </w:r>
      <w:r w:rsidR="007A46B7" w:rsidRPr="0051082B">
        <w:rPr>
          <w:rFonts w:ascii="Times New Roman" w:hAnsi="Times New Roman" w:cs="VNI-Times"/>
          <w:i/>
          <w:color w:val="000000"/>
          <w:sz w:val="28"/>
          <w:szCs w:val="28"/>
          <w:shd w:val="clear" w:color="auto" w:fill="FFFFFF"/>
        </w:rPr>
        <w:t>â</w:t>
      </w:r>
      <w:r w:rsidR="007A46B7" w:rsidRPr="0051082B">
        <w:rPr>
          <w:rFonts w:ascii="Times New Roman" w:hAnsi="Times New Roman"/>
          <w:i/>
          <w:color w:val="000000"/>
          <w:sz w:val="28"/>
          <w:szCs w:val="28"/>
          <w:shd w:val="clear" w:color="auto" w:fill="FFFFFF"/>
        </w:rPr>
        <w:t>m Ph</w:t>
      </w:r>
      <w:r w:rsidR="007A46B7" w:rsidRPr="0051082B">
        <w:rPr>
          <w:rFonts w:ascii="Times New Roman" w:hAnsi="Times New Roman" w:cs="Cambria"/>
          <w:i/>
          <w:color w:val="000000"/>
          <w:sz w:val="28"/>
          <w:szCs w:val="28"/>
          <w:shd w:val="clear" w:color="auto" w:fill="FFFFFF"/>
        </w:rPr>
        <w:t>ụ</w:t>
      </w:r>
      <w:r w:rsidR="007A46B7" w:rsidRPr="0051082B">
        <w:rPr>
          <w:rFonts w:ascii="Times New Roman" w:hAnsi="Times New Roman"/>
          <w:i/>
          <w:color w:val="000000"/>
          <w:sz w:val="28"/>
          <w:szCs w:val="28"/>
          <w:shd w:val="clear" w:color="auto" w:fill="FFFFFF"/>
        </w:rPr>
        <w:t>c v</w:t>
      </w:r>
      <w:r w:rsidR="007A46B7" w:rsidRPr="0051082B">
        <w:rPr>
          <w:rFonts w:ascii="Times New Roman" w:hAnsi="Times New Roman" w:cs="Cambria"/>
          <w:i/>
          <w:color w:val="000000"/>
          <w:sz w:val="28"/>
          <w:szCs w:val="28"/>
          <w:shd w:val="clear" w:color="auto" w:fill="FFFFFF"/>
        </w:rPr>
        <w:t>ụ</w:t>
      </w:r>
      <w:r w:rsidR="007A46B7" w:rsidRPr="0051082B">
        <w:rPr>
          <w:rFonts w:ascii="Times New Roman" w:hAnsi="Times New Roman"/>
          <w:i/>
          <w:color w:val="000000"/>
          <w:sz w:val="28"/>
          <w:szCs w:val="28"/>
          <w:shd w:val="clear" w:color="auto" w:fill="FFFFFF"/>
        </w:rPr>
        <w:t xml:space="preserve"> h</w:t>
      </w:r>
      <w:r w:rsidR="007A46B7" w:rsidRPr="0051082B">
        <w:rPr>
          <w:rFonts w:ascii="Times New Roman" w:hAnsi="Times New Roman" w:cs="VNI-Times"/>
          <w:i/>
          <w:color w:val="000000"/>
          <w:sz w:val="28"/>
          <w:szCs w:val="28"/>
          <w:shd w:val="clear" w:color="auto" w:fill="FFFFFF"/>
        </w:rPr>
        <w:t>à</w:t>
      </w:r>
      <w:r w:rsidR="007A46B7" w:rsidRPr="0051082B">
        <w:rPr>
          <w:rFonts w:ascii="Times New Roman" w:hAnsi="Times New Roman"/>
          <w:i/>
          <w:color w:val="000000"/>
          <w:sz w:val="28"/>
          <w:szCs w:val="28"/>
          <w:shd w:val="clear" w:color="auto" w:fill="FFFFFF"/>
        </w:rPr>
        <w:t>nh ch</w:t>
      </w:r>
      <w:r w:rsidR="007A46B7" w:rsidRPr="0051082B">
        <w:rPr>
          <w:rFonts w:ascii="Times New Roman" w:hAnsi="Times New Roman" w:cs="VNI-Times"/>
          <w:i/>
          <w:color w:val="000000"/>
          <w:sz w:val="28"/>
          <w:szCs w:val="28"/>
          <w:shd w:val="clear" w:color="auto" w:fill="FFFFFF"/>
        </w:rPr>
        <w:t>í</w:t>
      </w:r>
      <w:r w:rsidR="007A46B7" w:rsidRPr="0051082B">
        <w:rPr>
          <w:rFonts w:ascii="Times New Roman" w:hAnsi="Times New Roman"/>
          <w:i/>
          <w:color w:val="000000"/>
          <w:sz w:val="28"/>
          <w:szCs w:val="28"/>
          <w:shd w:val="clear" w:color="auto" w:fill="FFFFFF"/>
        </w:rPr>
        <w:t>nh c</w:t>
      </w:r>
      <w:r w:rsidR="007A46B7" w:rsidRPr="0051082B">
        <w:rPr>
          <w:rFonts w:ascii="Times New Roman" w:hAnsi="Times New Roman" w:cs="VNI-Times"/>
          <w:i/>
          <w:color w:val="000000"/>
          <w:sz w:val="28"/>
          <w:szCs w:val="28"/>
          <w:shd w:val="clear" w:color="auto" w:fill="FFFFFF"/>
        </w:rPr>
        <w:t>ô</w:t>
      </w:r>
      <w:r w:rsidR="007A46B7" w:rsidRPr="0051082B">
        <w:rPr>
          <w:rFonts w:ascii="Times New Roman" w:hAnsi="Times New Roman"/>
          <w:i/>
          <w:color w:val="000000"/>
          <w:sz w:val="28"/>
          <w:szCs w:val="28"/>
          <w:shd w:val="clear" w:color="auto" w:fill="FFFFFF"/>
        </w:rPr>
        <w:t>ng c</w:t>
      </w:r>
      <w:r w:rsidR="007A46B7" w:rsidRPr="0051082B">
        <w:rPr>
          <w:rFonts w:ascii="Times New Roman" w:hAnsi="Times New Roman" w:cs="Cambria"/>
          <w:i/>
          <w:color w:val="000000"/>
          <w:sz w:val="28"/>
          <w:szCs w:val="28"/>
          <w:shd w:val="clear" w:color="auto" w:fill="FFFFFF"/>
        </w:rPr>
        <w:t>ấ</w:t>
      </w:r>
      <w:r w:rsidR="007A46B7" w:rsidRPr="0051082B">
        <w:rPr>
          <w:rFonts w:ascii="Times New Roman" w:hAnsi="Times New Roman"/>
          <w:i/>
          <w:color w:val="000000"/>
          <w:sz w:val="28"/>
          <w:szCs w:val="28"/>
          <w:shd w:val="clear" w:color="auto" w:fill="FFFFFF"/>
        </w:rPr>
        <w:t>p t</w:t>
      </w:r>
      <w:r w:rsidR="007A46B7" w:rsidRPr="0051082B">
        <w:rPr>
          <w:rFonts w:ascii="Times New Roman" w:hAnsi="Times New Roman" w:cs="Cambria"/>
          <w:i/>
          <w:color w:val="000000"/>
          <w:sz w:val="28"/>
          <w:szCs w:val="28"/>
          <w:shd w:val="clear" w:color="auto" w:fill="FFFFFF"/>
        </w:rPr>
        <w:t>ỉ</w:t>
      </w:r>
      <w:r w:rsidR="007A46B7" w:rsidRPr="0051082B">
        <w:rPr>
          <w:rFonts w:ascii="Times New Roman" w:hAnsi="Times New Roman"/>
          <w:i/>
          <w:color w:val="000000"/>
          <w:sz w:val="28"/>
          <w:szCs w:val="28"/>
          <w:shd w:val="clear" w:color="auto" w:fill="FFFFFF"/>
        </w:rPr>
        <w:t>nh</w:t>
      </w:r>
    </w:p>
    <w:p w:rsidR="007A46B7" w:rsidRDefault="007A46B7" w:rsidP="007A46B7">
      <w:pPr>
        <w:spacing w:before="60" w:line="360" w:lineRule="atLeast"/>
        <w:ind w:firstLine="567"/>
        <w:jc w:val="both"/>
        <w:rPr>
          <w:rFonts w:ascii="Times New Roman" w:hAnsi="Times New Roman"/>
          <w:i/>
          <w:color w:val="000000"/>
          <w:sz w:val="28"/>
          <w:szCs w:val="28"/>
          <w:shd w:val="clear" w:color="auto" w:fill="FFFFFF"/>
        </w:rPr>
      </w:pPr>
      <w:r w:rsidRPr="007A46B7">
        <w:rPr>
          <w:rFonts w:ascii="Times New Roman" w:hAnsi="Times New Roman"/>
          <w:i/>
          <w:color w:val="000000"/>
          <w:sz w:val="28"/>
          <w:szCs w:val="28"/>
          <w:shd w:val="clear" w:color="auto" w:fill="FFFFFF"/>
        </w:rPr>
        <w:t>a) Lãnh đạo Trung tâm Phục vụ hành chính công tỉ</w:t>
      </w:r>
      <w:r>
        <w:rPr>
          <w:rFonts w:ascii="Times New Roman" w:hAnsi="Times New Roman"/>
          <w:i/>
          <w:color w:val="000000"/>
          <w:sz w:val="28"/>
          <w:szCs w:val="28"/>
          <w:shd w:val="clear" w:color="auto" w:fill="FFFFFF"/>
        </w:rPr>
        <w:t>nh do Chủ tịch Ủy ban nhân dân</w:t>
      </w:r>
      <w:r w:rsidRPr="007A46B7">
        <w:rPr>
          <w:rFonts w:ascii="Times New Roman" w:hAnsi="Times New Roman"/>
          <w:i/>
          <w:color w:val="000000"/>
          <w:sz w:val="28"/>
          <w:szCs w:val="28"/>
          <w:shd w:val="clear" w:color="auto" w:fill="FFFFFF"/>
        </w:rPr>
        <w:t xml:space="preserve"> tỉnh quyết định bổ nhiệm, gồm 01 Giám đốc tương đương Phó Chánh Văn phòng Ủy ban nhân dân tỉnh hoặc do Phó Chánh Văn phòng Ủy ban nhân dân tỉnh kiêm nhiệm; không quá 03 Phó Giám đốc tương đương Trưởng phòng thuộc Văn phòng Ủy ban nhân dân tỉnh;</w:t>
      </w:r>
    </w:p>
    <w:p w:rsidR="007A46B7" w:rsidRPr="007A46B7" w:rsidRDefault="007A46B7" w:rsidP="007A46B7">
      <w:pPr>
        <w:spacing w:before="60" w:line="360" w:lineRule="atLeast"/>
        <w:ind w:firstLine="567"/>
        <w:jc w:val="both"/>
        <w:rPr>
          <w:rFonts w:ascii="Times New Roman" w:hAnsi="Times New Roman"/>
          <w:i/>
          <w:color w:val="000000"/>
          <w:sz w:val="28"/>
          <w:szCs w:val="28"/>
          <w:shd w:val="clear" w:color="auto" w:fill="FFFFFF"/>
        </w:rPr>
      </w:pPr>
      <w:r>
        <w:rPr>
          <w:rFonts w:ascii="Times New Roman" w:hAnsi="Times New Roman"/>
          <w:i/>
          <w:color w:val="000000"/>
          <w:sz w:val="28"/>
          <w:szCs w:val="28"/>
          <w:shd w:val="clear" w:color="auto" w:fill="FFFFFF"/>
        </w:rPr>
        <w:t xml:space="preserve">b) </w:t>
      </w:r>
      <w:r w:rsidRPr="007A46B7">
        <w:rPr>
          <w:rFonts w:ascii="Times New Roman" w:hAnsi="Times New Roman"/>
          <w:i/>
          <w:color w:val="000000"/>
          <w:sz w:val="28"/>
          <w:szCs w:val="28"/>
          <w:shd w:val="clear" w:color="auto" w:fill="FFFFFF"/>
        </w:rPr>
        <w:t>Trung tâm Phục vụ hành chính công tỉnh có công chức, viên chức, nhân viên thuộc quản lý của Trung tâm để thực hiện nhiệm vụ; cán bộ, công chức, viên chức do các cơ quan chuyên môn cấp tỉnh, cơ quan trung ương tổ chức theo hệ thống ngành dọc tại địa phương cử đến; nhân sự của doanh nghiệp cung cấp dịch vụ bưu chính công ích, doanh nghiệp cung ứng dịch vụ để thực hiện công việc hỗ trợ theo hợp đồng lao động được ký kết.</w:t>
      </w:r>
    </w:p>
    <w:p w:rsidR="00D3730D" w:rsidRPr="007A46B7" w:rsidRDefault="007A46B7" w:rsidP="007A46B7">
      <w:pPr>
        <w:spacing w:before="60" w:line="360" w:lineRule="atLeast"/>
        <w:ind w:firstLine="567"/>
        <w:jc w:val="both"/>
        <w:rPr>
          <w:rFonts w:ascii="Times New Roman" w:hAnsi="Times New Roman"/>
          <w:i/>
          <w:color w:val="000000" w:themeColor="text1"/>
          <w:sz w:val="28"/>
          <w:szCs w:val="28"/>
        </w:rPr>
      </w:pPr>
      <w:r>
        <w:rPr>
          <w:rFonts w:ascii="Times New Roman" w:hAnsi="Times New Roman"/>
          <w:color w:val="000000" w:themeColor="text1"/>
          <w:sz w:val="28"/>
          <w:szCs w:val="28"/>
        </w:rPr>
        <w:t>c</w:t>
      </w:r>
      <w:r w:rsidR="00D3730D" w:rsidRPr="00AD0B7D">
        <w:rPr>
          <w:rFonts w:ascii="Times New Roman" w:hAnsi="Times New Roman"/>
          <w:color w:val="000000" w:themeColor="text1"/>
          <w:sz w:val="28"/>
          <w:szCs w:val="28"/>
        </w:rPr>
        <w:t xml:space="preserve">) </w:t>
      </w:r>
      <w:r w:rsidRPr="007A46B7">
        <w:rPr>
          <w:rFonts w:ascii="Times New Roman" w:hAnsi="Times New Roman"/>
          <w:i/>
          <w:color w:val="000000"/>
          <w:sz w:val="28"/>
          <w:szCs w:val="28"/>
          <w:shd w:val="clear" w:color="auto" w:fill="FFFFFF"/>
        </w:rPr>
        <w:t>Trên cơ sở đề xuất nhân sự của cơ quan chuyên môn và cơ quan khác thuộc Ủy ban nhân dân tỉnh, Văn phòng Ủy ban nhân dân tỉnh tổng hợp, trình Chủ tịch Ủy ban nhân dân tỉnh phê duyệt danh sách nhân sự hoặc thay đổi nhân sự được cử đến làm việc tại Trung tâm Phục vụ hành chính công tỉnh. Phương án nhân sự bao gồm danh sách nhân sự chính thức, nhân sự dự phòng, nhiệm vụ cụ thể, thời gian cử dự kiến.</w:t>
      </w:r>
    </w:p>
    <w:p w:rsidR="00D3730D" w:rsidRPr="007A46B7" w:rsidRDefault="007A46B7" w:rsidP="00E37B77">
      <w:pPr>
        <w:spacing w:before="60" w:line="360" w:lineRule="atLeast"/>
        <w:ind w:firstLine="567"/>
        <w:jc w:val="both"/>
        <w:rPr>
          <w:rFonts w:ascii="Times New Roman" w:hAnsi="Times New Roman"/>
          <w:i/>
          <w:color w:val="000000" w:themeColor="text1"/>
          <w:sz w:val="28"/>
          <w:szCs w:val="28"/>
        </w:rPr>
      </w:pPr>
      <w:r w:rsidRPr="007A46B7">
        <w:rPr>
          <w:rFonts w:ascii="Times New Roman" w:hAnsi="Times New Roman"/>
          <w:i/>
          <w:color w:val="000000" w:themeColor="text1"/>
          <w:sz w:val="28"/>
          <w:szCs w:val="28"/>
        </w:rPr>
        <w:t>d</w:t>
      </w:r>
      <w:r w:rsidR="00D3730D" w:rsidRPr="007A46B7">
        <w:rPr>
          <w:rFonts w:ascii="Times New Roman" w:hAnsi="Times New Roman"/>
          <w:i/>
          <w:color w:val="000000" w:themeColor="text1"/>
          <w:sz w:val="28"/>
          <w:szCs w:val="28"/>
        </w:rPr>
        <w:t xml:space="preserve">) Văn phòng Ủy ban nhân dân tỉnh cử cán bộ, công chức, viên chức quản lý, vận hành trụ sở, trang thiết bị máy móc, hệ thống mạng của Trung tâm Phục vụ hành chính công tỉnh. </w:t>
      </w:r>
    </w:p>
    <w:p w:rsidR="007A46B7" w:rsidRPr="007A46B7" w:rsidRDefault="007A46B7" w:rsidP="007A46B7">
      <w:pPr>
        <w:pStyle w:val="NormalWeb"/>
        <w:shd w:val="clear" w:color="auto" w:fill="FFFFFF"/>
        <w:spacing w:before="120" w:beforeAutospacing="0" w:after="120" w:afterAutospacing="0" w:line="234" w:lineRule="atLeast"/>
        <w:ind w:firstLine="567"/>
        <w:rPr>
          <w:i/>
          <w:color w:val="000000"/>
          <w:sz w:val="28"/>
          <w:szCs w:val="28"/>
        </w:rPr>
      </w:pPr>
      <w:r w:rsidRPr="007A46B7">
        <w:rPr>
          <w:i/>
          <w:color w:val="000000"/>
          <w:sz w:val="28"/>
          <w:szCs w:val="28"/>
        </w:rPr>
        <w:t>2. Tại Trung tâm Phục vụ hành chính công cấp xã</w:t>
      </w:r>
    </w:p>
    <w:p w:rsidR="007A46B7" w:rsidRPr="007A46B7" w:rsidRDefault="007A46B7" w:rsidP="007A46B7">
      <w:pPr>
        <w:pStyle w:val="NormalWeb"/>
        <w:shd w:val="clear" w:color="auto" w:fill="FFFFFF"/>
        <w:spacing w:before="120" w:beforeAutospacing="0" w:after="120" w:afterAutospacing="0" w:line="234" w:lineRule="atLeast"/>
        <w:ind w:firstLine="567"/>
        <w:jc w:val="both"/>
        <w:rPr>
          <w:i/>
          <w:color w:val="000000"/>
          <w:sz w:val="28"/>
          <w:szCs w:val="28"/>
        </w:rPr>
      </w:pPr>
      <w:r w:rsidRPr="007A46B7">
        <w:rPr>
          <w:i/>
          <w:color w:val="000000"/>
          <w:sz w:val="28"/>
          <w:szCs w:val="28"/>
        </w:rPr>
        <w:t>a) Lãnh đạo Trung tâm Phục vụ hành chính công cấp xã gồm Giám đốc là 01 Phó Chủ tịch Ủy ban nhân dân cấp xã và có 01 Phó Giám đốc tương đương Trưởng phòng thuộc Ủy ban nhân dân cấp xã;</w:t>
      </w:r>
    </w:p>
    <w:p w:rsidR="007A46B7" w:rsidRPr="007A46B7" w:rsidRDefault="007A46B7" w:rsidP="007A46B7">
      <w:pPr>
        <w:pStyle w:val="NormalWeb"/>
        <w:shd w:val="clear" w:color="auto" w:fill="FFFFFF"/>
        <w:spacing w:before="120" w:beforeAutospacing="0" w:after="120" w:afterAutospacing="0" w:line="234" w:lineRule="atLeast"/>
        <w:ind w:firstLine="567"/>
        <w:jc w:val="both"/>
        <w:rPr>
          <w:i/>
          <w:color w:val="000000"/>
          <w:sz w:val="28"/>
          <w:szCs w:val="28"/>
        </w:rPr>
      </w:pPr>
      <w:r w:rsidRPr="007A46B7">
        <w:rPr>
          <w:i/>
          <w:color w:val="000000"/>
          <w:sz w:val="28"/>
          <w:szCs w:val="28"/>
        </w:rPr>
        <w:t xml:space="preserve">b) Trung tâm Phục vụ hành chính công cấp xã có công chức, viên chức, nhân viên thuộc quản lý của Trung tâm, công chức, viên chức của các phòng chuyên môn, của cơ quan trung ương tổ chức theo hệ thống ngành dọc tại địa phương cử đến </w:t>
      </w:r>
      <w:r w:rsidRPr="007A46B7">
        <w:rPr>
          <w:i/>
          <w:color w:val="000000"/>
          <w:sz w:val="28"/>
          <w:szCs w:val="28"/>
        </w:rPr>
        <w:lastRenderedPageBreak/>
        <w:t>thực hiện nhiệm vụ; nhân sự của doanh nghiệp cung cấp dịch vụ bưu chính công ích, doanh nghiệp cung ứng dịch vụ để thực hiện công việc hỗ trợ the</w:t>
      </w:r>
      <w:r>
        <w:rPr>
          <w:i/>
          <w:color w:val="000000"/>
          <w:sz w:val="28"/>
          <w:szCs w:val="28"/>
        </w:rPr>
        <w:t>o hợp đồng lao động được ký kết;</w:t>
      </w:r>
    </w:p>
    <w:p w:rsidR="00D3730D" w:rsidRDefault="00D3730D" w:rsidP="00E37B77">
      <w:pPr>
        <w:spacing w:before="60" w:line="360" w:lineRule="atLeast"/>
        <w:ind w:firstLine="567"/>
        <w:jc w:val="both"/>
        <w:rPr>
          <w:rFonts w:ascii="Times New Roman" w:hAnsi="Times New Roman"/>
          <w:i/>
          <w:color w:val="000000"/>
          <w:sz w:val="28"/>
          <w:szCs w:val="28"/>
          <w:shd w:val="clear" w:color="auto" w:fill="FFFFFF"/>
        </w:rPr>
      </w:pPr>
      <w:r w:rsidRPr="008E4D91">
        <w:rPr>
          <w:rFonts w:ascii="Times New Roman" w:hAnsi="Times New Roman"/>
          <w:i/>
          <w:color w:val="000000" w:themeColor="text1"/>
          <w:sz w:val="28"/>
          <w:szCs w:val="28"/>
        </w:rPr>
        <w:t>c)</w:t>
      </w:r>
      <w:r w:rsidR="007A46B7" w:rsidRPr="008E4D91">
        <w:rPr>
          <w:rFonts w:ascii="Times New Roman" w:hAnsi="Times New Roman"/>
          <w:i/>
          <w:color w:val="000000" w:themeColor="text1"/>
          <w:sz w:val="28"/>
          <w:szCs w:val="28"/>
        </w:rPr>
        <w:t xml:space="preserve"> </w:t>
      </w:r>
      <w:r w:rsidR="008E4D91" w:rsidRPr="008E4D91">
        <w:rPr>
          <w:rFonts w:ascii="Times New Roman" w:hAnsi="Times New Roman"/>
          <w:i/>
          <w:color w:val="000000"/>
          <w:sz w:val="28"/>
          <w:szCs w:val="28"/>
          <w:shd w:val="clear" w:color="auto" w:fill="FFFFFF"/>
        </w:rPr>
        <w:t>Trên cơ sở đề xuất nhân sự của các Phòng chuyên môn cấp xã hoặc cơ quan, đơn vị cấp tỉnh có tổ chức chi nhánh đặt tại khu vực địa phương, Trung tâm Phục vụ hành chính công cấp xã tổng hợp, trình Giám đốc Trung tâm phê duyệt danh sách nhân sự hoặc thay đổi nhân sự được cử đến làm việc tại Trung tâm Phục vụ hành chính công cấp xã. Phương án nhân sự bao gồm danh sách nhân sự chính thức, nhân sự dự phòng, nhiệm vụ cụ thể, thời gian cử dự kiến.</w:t>
      </w:r>
    </w:p>
    <w:p w:rsidR="008E4D91" w:rsidRPr="008E4D91" w:rsidRDefault="008E4D91" w:rsidP="0051082B">
      <w:pPr>
        <w:spacing w:before="60" w:line="360" w:lineRule="atLeast"/>
        <w:ind w:firstLine="567"/>
        <w:jc w:val="both"/>
        <w:rPr>
          <w:rFonts w:ascii="Times New Roman" w:hAnsi="Times New Roman"/>
          <w:i/>
          <w:color w:val="000000" w:themeColor="text1"/>
          <w:sz w:val="28"/>
          <w:szCs w:val="28"/>
        </w:rPr>
      </w:pPr>
      <w:r>
        <w:rPr>
          <w:rFonts w:ascii="Times New Roman" w:hAnsi="Times New Roman"/>
          <w:i/>
          <w:color w:val="000000"/>
          <w:sz w:val="28"/>
          <w:szCs w:val="28"/>
          <w:shd w:val="clear" w:color="auto" w:fill="FFFFFF"/>
        </w:rPr>
        <w:t xml:space="preserve">3. </w:t>
      </w:r>
      <w:r w:rsidRPr="00BF6D6E">
        <w:rPr>
          <w:rFonts w:ascii="Times New Roman" w:hAnsi="Times New Roman"/>
          <w:i/>
          <w:color w:val="000000"/>
          <w:sz w:val="28"/>
          <w:szCs w:val="28"/>
          <w:shd w:val="clear" w:color="auto" w:fill="FFFFFF"/>
        </w:rPr>
        <w:t>Người đứng đầu cơ quan trung ương được tổ chức theo hệ thống ngành dọc tại địa phương cử nhân sự hoặc triển khai phương án bố trí nhân sự thay thế hoặc dự phòng bằng nhân sự tại Trung tâm Phục vụ hành chính công tỉnh, Trung tâm Phục vụ hành chính công cấp xã để tiếp nhận, giải quyết thủ tục hành chính thuộc thẩm quyền.</w:t>
      </w:r>
      <w:r w:rsidR="0051082B">
        <w:rPr>
          <w:rFonts w:ascii="Times New Roman" w:hAnsi="Times New Roman"/>
          <w:i/>
          <w:color w:val="000000" w:themeColor="text1"/>
          <w:sz w:val="28"/>
          <w:szCs w:val="28"/>
        </w:rPr>
        <w:t>.</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Điều </w:t>
      </w:r>
      <w:r w:rsidRPr="00AD0B7D">
        <w:rPr>
          <w:rFonts w:ascii="Times New Roman" w:hAnsi="Times New Roman"/>
          <w:b/>
          <w:color w:val="000000" w:themeColor="text1"/>
          <w:sz w:val="28"/>
          <w:szCs w:val="28"/>
          <w:lang w:val="vi-VN"/>
        </w:rPr>
        <w:t>8</w:t>
      </w:r>
      <w:r w:rsidRPr="00AD0B7D">
        <w:rPr>
          <w:rFonts w:ascii="Times New Roman" w:hAnsi="Times New Roman"/>
          <w:b/>
          <w:color w:val="000000" w:themeColor="text1"/>
          <w:sz w:val="28"/>
          <w:szCs w:val="28"/>
        </w:rPr>
        <w:t>. Tiêu chuẩn, trách nhiệm, quyền lợi, thời hạn làm việc của công chức, viên chức làm việc tại Bộ phận Một cửa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 Tiêu chuẩn</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a) Có thâm niên công tác tối thiểu 02 năm trong ngành, lĩnh vực được phân công theo dõi, có trình độ chuyên môn phù hợp, đáp ứng yêu cầu vị trí việc làm đối với cán bộ, công chức, viên chức;</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b) Các doanh nghiệp cung ứng dịch vụ để thực hiện công việc hỗ trợ theo hợp đồng dịch vụ và nhân sự được ký kết đảm nhận một hoặc một số công việc trong quá trình hướng dẫn, tiếp nhận và trả kết quả, hỗ trợ thực hiện thủ tục hành chính phải đáp ứng đầy đủ các tiêu chuẩn, điều kiện theo quy định của Chính phủ về hợp đồng đối với một số loại công việc trong cơ quan hành chính và đơn vị sự nghiệp công lập và theo hợp đồng được ký kết;</w:t>
      </w:r>
    </w:p>
    <w:p w:rsidR="00D3730D" w:rsidRPr="00AD0B7D" w:rsidRDefault="00A64C70" w:rsidP="00A64C70">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 </w:t>
      </w:r>
      <w:r w:rsidR="00D3730D" w:rsidRPr="00AD0B7D">
        <w:rPr>
          <w:rFonts w:ascii="Times New Roman" w:hAnsi="Times New Roman"/>
          <w:color w:val="000000" w:themeColor="text1"/>
          <w:sz w:val="28"/>
          <w:szCs w:val="28"/>
        </w:rPr>
        <w:t>c) Có phẩm chất, đạo đức tốt, tinh thần trách nhiệm cao tr</w:t>
      </w:r>
      <w:r>
        <w:rPr>
          <w:rFonts w:ascii="Times New Roman" w:hAnsi="Times New Roman"/>
          <w:color w:val="000000" w:themeColor="text1"/>
          <w:sz w:val="28"/>
          <w:szCs w:val="28"/>
        </w:rPr>
        <w:t>ong thi hành nhiệm vụ được giao;</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d) Có tác phong, thái độ giao tiếp, c</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 xml:space="preserve"> xử lịch sự, hòa nhã, cởi mở, thân thiện, chuẩn mự</w:t>
      </w:r>
      <w:r w:rsidR="00A64C70">
        <w:rPr>
          <w:rFonts w:ascii="Times New Roman" w:hAnsi="Times New Roman"/>
          <w:color w:val="000000" w:themeColor="text1"/>
          <w:sz w:val="28"/>
          <w:szCs w:val="28"/>
        </w:rPr>
        <w:t>c, đúng quy chế văn hóa công sở;</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Trách nhiệm</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a) Thực hiện nghiêm túc, đầy đủ các quy định tại Quy chế này và các quy định khác của pháp luật có liên quan.</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b) Tạo điều kiện thuận lợi cho tổ chức, cá nhân thực hiện thủ tục hành chính;</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c) Hướng dẫn tổ chức, cá nhân thực hiện thủ tục hành chính đầy đủ, rõ ràng, chính xác; trường hợp phải yêu cầu sửa đổi, bổ sung hồ sơ chỉ được yêu cầu sửa đổi, bổ sung một lần;</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d) Tiếp nhận, số hóa, giải quyết hoặc chuyển hồ sơ, theo dõi việc giải quyết thủ tục hành chính cho tổ chức, cá nhân theo quy định; cập nhật hồ sơ đã tiếp nhận vào phần mềm quản lý và cấp mã số hồ sơ thủ tục hành chính cho tổ chức, cá nhân;</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lastRenderedPageBreak/>
        <w:t>đ) Chủ động tham mưu, đề xuất sáng kiến cải tiến việc giải quyết thủ tục hành chính; kịp thời phát hiện, kiến nghị với cơ quan, người có thẩm quyền để sửa đổi, bổ sung, thay đổi hoặc hủy bỏ, bãi bỏ các quy định về thủ tục hành chính trái pháp luật, không khả thi hoặc không phù hợp với tình hình thực tế của bộ, ngành, địa phương;</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e) Mặc đồng phục hoặc trang phục ngành theo quy định, đeo Thẻ công chức, viên chức, nhân viên trong quá trình thực thi nhiệm vụ;</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g) Sinh hoạt chuyên môn, đảng, đoàn thể, bình xét thi đua, khen thưởng, kỷ luật tại cơ quan đã cử đến Bộ phận Một cửa;</w:t>
      </w:r>
    </w:p>
    <w:p w:rsidR="00A64C70" w:rsidRPr="00A64C70" w:rsidRDefault="00A64C70" w:rsidP="00A64C70">
      <w:pPr>
        <w:pStyle w:val="NormalWeb"/>
        <w:shd w:val="clear" w:color="auto" w:fill="FFFFFF"/>
        <w:spacing w:before="120" w:beforeAutospacing="0" w:after="120" w:afterAutospacing="0" w:line="234" w:lineRule="atLeast"/>
        <w:ind w:firstLine="567"/>
        <w:jc w:val="both"/>
        <w:rPr>
          <w:i/>
          <w:color w:val="000000"/>
          <w:sz w:val="28"/>
          <w:szCs w:val="28"/>
        </w:rPr>
      </w:pPr>
      <w:r w:rsidRPr="00A64C70">
        <w:rPr>
          <w:i/>
          <w:color w:val="000000"/>
          <w:sz w:val="28"/>
          <w:szCs w:val="28"/>
        </w:rPr>
        <w:t>h) Thực hiện các quy định của pháp luật có liên quan.</w:t>
      </w:r>
    </w:p>
    <w:p w:rsidR="00D3730D" w:rsidRPr="00AD0B7D" w:rsidRDefault="00A64C70" w:rsidP="00A64C70">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 </w:t>
      </w:r>
      <w:r w:rsidR="00D3730D" w:rsidRPr="00AD0B7D">
        <w:rPr>
          <w:rFonts w:ascii="Times New Roman" w:hAnsi="Times New Roman"/>
          <w:color w:val="000000" w:themeColor="text1"/>
          <w:sz w:val="28"/>
          <w:szCs w:val="28"/>
        </w:rPr>
        <w:t>3. Quyền lợi</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a) Được tập huấn về chuyên môn nghiệp vụ, công nghệ thông tin và văn hóa ứng xử, giao tiếp với tổ chức, cá nhân.</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b) Đ</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ợc tham gia các khóa học lý luận chính trị, quản lý nhà n</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ớc, ngoại ngữ, tin học và các lĩnh vực khác ở trong n</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ớc, n</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ớc ngoài theo quy định của pháp luật.</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c) Đ</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ợc nghỉ bù (nếu làm việc thêm giờ, làm vào ngày lễ, tết, thứ Bảy, Chủ nhật).</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d) Nhận l</w:t>
      </w:r>
      <w:r w:rsidRPr="00AD0B7D">
        <w:rPr>
          <w:rFonts w:ascii="Times New Roman" w:hAnsi="Times New Roman" w:hint="eastAsia"/>
          <w:color w:val="000000" w:themeColor="text1"/>
          <w:sz w:val="28"/>
          <w:szCs w:val="28"/>
        </w:rPr>
        <w:t>ươ</w:t>
      </w:r>
      <w:r w:rsidRPr="00AD0B7D">
        <w:rPr>
          <w:rFonts w:ascii="Times New Roman" w:hAnsi="Times New Roman"/>
          <w:color w:val="000000" w:themeColor="text1"/>
          <w:sz w:val="28"/>
          <w:szCs w:val="28"/>
        </w:rPr>
        <w:t>ng, phụ cấp, bồi d</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ỡng và chế độ, chính sách khác (nếu có) tại c</w:t>
      </w:r>
      <w:r w:rsidRPr="00AD0B7D">
        <w:rPr>
          <w:rFonts w:ascii="Times New Roman" w:hAnsi="Times New Roman" w:hint="eastAsia"/>
          <w:color w:val="000000" w:themeColor="text1"/>
          <w:sz w:val="28"/>
          <w:szCs w:val="28"/>
        </w:rPr>
        <w:t>ơ</w:t>
      </w:r>
      <w:r w:rsidRPr="00AD0B7D">
        <w:rPr>
          <w:rFonts w:ascii="Times New Roman" w:hAnsi="Times New Roman"/>
          <w:color w:val="000000" w:themeColor="text1"/>
          <w:sz w:val="28"/>
          <w:szCs w:val="28"/>
        </w:rPr>
        <w:t xml:space="preserve"> quan đã cử đến Bộ phận Một cửa.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đ) Được h</w:t>
      </w:r>
      <w:r w:rsidRPr="00AD0B7D">
        <w:rPr>
          <w:rFonts w:ascii="Times New Roman" w:hAnsi="Times New Roman" w:hint="eastAsia"/>
          <w:color w:val="000000" w:themeColor="text1"/>
          <w:sz w:val="28"/>
          <w:szCs w:val="28"/>
        </w:rPr>
        <w:t>ư</w:t>
      </w:r>
      <w:r w:rsidRPr="00AD0B7D">
        <w:rPr>
          <w:rFonts w:ascii="Times New Roman" w:hAnsi="Times New Roman"/>
          <w:color w:val="000000" w:themeColor="text1"/>
          <w:sz w:val="28"/>
          <w:szCs w:val="28"/>
        </w:rPr>
        <w:t>ởng chính sách đặc thù theo quy định pháp luật và của Hội đồng nhân dân tỉnh Nghệ An.</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4. Thời hạn làm việc của cán bộ, công chức, viên chức được cử đến Bộ phận Một cửa</w:t>
      </w:r>
    </w:p>
    <w:p w:rsidR="00A64C70" w:rsidRPr="00A64C70" w:rsidRDefault="00A64C70" w:rsidP="00E37B77">
      <w:pPr>
        <w:shd w:val="clear" w:color="auto" w:fill="FFFFFF"/>
        <w:spacing w:before="60" w:line="360" w:lineRule="atLeast"/>
        <w:ind w:firstLine="567"/>
        <w:jc w:val="both"/>
        <w:rPr>
          <w:rFonts w:ascii="Times New Roman" w:hAnsi="Times New Roman"/>
          <w:i/>
          <w:color w:val="000000" w:themeColor="text1"/>
          <w:sz w:val="28"/>
          <w:szCs w:val="28"/>
        </w:rPr>
      </w:pPr>
      <w:r w:rsidRPr="00A64C70">
        <w:rPr>
          <w:rFonts w:ascii="Times New Roman" w:hAnsi="Times New Roman"/>
          <w:i/>
          <w:color w:val="000000" w:themeColor="text1"/>
          <w:sz w:val="28"/>
          <w:szCs w:val="28"/>
          <w:shd w:val="clear" w:color="auto" w:fill="FFFFFF"/>
        </w:rPr>
        <w:t>Người đứng đầu cơ quan quản lý nhân sự được cử quyết định thời hạn thực hiện nhiệm vụ của cán bộ, công chức, viên chức được cử đến Bộ phận Một cửa không ít hơn 12 tháng và không nhiều hơn 36 tháng mỗi đợt; trừ trường hợp quy định tại </w:t>
      </w:r>
      <w:bookmarkStart w:id="3" w:name="tc_4"/>
      <w:r w:rsidRPr="00A64C70">
        <w:rPr>
          <w:rFonts w:ascii="Times New Roman" w:hAnsi="Times New Roman"/>
          <w:i/>
          <w:color w:val="000000" w:themeColor="text1"/>
          <w:sz w:val="28"/>
          <w:szCs w:val="28"/>
          <w:shd w:val="clear" w:color="auto" w:fill="FFFFFF"/>
        </w:rPr>
        <w:t>khoản 8 Điều 12 Nghị định</w:t>
      </w:r>
      <w:bookmarkEnd w:id="3"/>
      <w:r w:rsidRPr="00A64C70">
        <w:rPr>
          <w:rFonts w:ascii="Times New Roman" w:hAnsi="Times New Roman"/>
          <w:i/>
          <w:color w:val="000000" w:themeColor="text1"/>
          <w:sz w:val="28"/>
          <w:szCs w:val="28"/>
          <w:shd w:val="clear" w:color="auto" w:fill="FFFFFF"/>
        </w:rPr>
        <w:t xml:space="preserve"> số 118/2025/NĐ-CP.</w:t>
      </w:r>
      <w:r w:rsidRPr="00A64C70">
        <w:rPr>
          <w:rFonts w:ascii="Times New Roman" w:hAnsi="Times New Roman"/>
          <w:i/>
          <w:color w:val="000000" w:themeColor="text1"/>
          <w:sz w:val="28"/>
          <w:szCs w:val="28"/>
        </w:rPr>
        <w:t xml:space="preserve"> </w:t>
      </w:r>
    </w:p>
    <w:p w:rsidR="00D3730D" w:rsidRPr="00AD0B7D" w:rsidRDefault="00D3730D" w:rsidP="00E37B77">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Trường hợp thay đổi công chức, viên chức được cử đến làm việc tại Bộ phận Một cửa</w:t>
      </w:r>
      <w:r w:rsidR="00A64C70">
        <w:rPr>
          <w:rFonts w:ascii="Times New Roman" w:hAnsi="Times New Roman"/>
          <w:color w:val="000000" w:themeColor="text1"/>
          <w:sz w:val="28"/>
          <w:szCs w:val="28"/>
        </w:rPr>
        <w:t xml:space="preserve"> </w:t>
      </w:r>
      <w:r w:rsidR="00A64C70" w:rsidRPr="00A64C70">
        <w:rPr>
          <w:rFonts w:ascii="Times New Roman" w:hAnsi="Times New Roman"/>
          <w:i/>
          <w:color w:val="000000" w:themeColor="text1"/>
          <w:sz w:val="28"/>
          <w:szCs w:val="28"/>
        </w:rPr>
        <w:t>(đủ thời hạn 12</w:t>
      </w:r>
      <w:r w:rsidRPr="00A64C70">
        <w:rPr>
          <w:rFonts w:ascii="Times New Roman" w:hAnsi="Times New Roman"/>
          <w:i/>
          <w:color w:val="000000" w:themeColor="text1"/>
          <w:sz w:val="28"/>
          <w:szCs w:val="28"/>
        </w:rPr>
        <w:t xml:space="preserve"> tháng trở lên)</w:t>
      </w:r>
      <w:r w:rsidRPr="00AD0B7D">
        <w:rPr>
          <w:rFonts w:ascii="Times New Roman" w:hAnsi="Times New Roman"/>
          <w:color w:val="000000" w:themeColor="text1"/>
          <w:sz w:val="28"/>
          <w:szCs w:val="28"/>
        </w:rPr>
        <w:t xml:space="preserve"> thì Thủ trưởng cơ quan đề nghị lập danh sách công chức, viên chức thay thế trình cơ quan có thẩm quyền phê duyệt. </w:t>
      </w:r>
    </w:p>
    <w:p w:rsidR="00D3730D" w:rsidRPr="00AD0B7D" w:rsidRDefault="00D3730D" w:rsidP="00E37B77">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5. Chủ tịch Ủy ban nhân dân các cấp kịp thời có giải pháp động viên, khích lệ cán bộ, công chức, viên chức tại Bộ phận Một cửa các cấp dựa trên kết quả đánh giá mức độ hài lòng của tổ chức, cá nhân.</w:t>
      </w:r>
    </w:p>
    <w:p w:rsidR="00D3730D" w:rsidRPr="00AD0B7D" w:rsidRDefault="00D3730D" w:rsidP="00E37B77">
      <w:pPr>
        <w:shd w:val="clear" w:color="auto" w:fill="FFFFFF"/>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Điều </w:t>
      </w:r>
      <w:r w:rsidRPr="00AD0B7D">
        <w:rPr>
          <w:rFonts w:ascii="Times New Roman" w:hAnsi="Times New Roman"/>
          <w:b/>
          <w:color w:val="000000" w:themeColor="text1"/>
          <w:sz w:val="28"/>
          <w:szCs w:val="28"/>
          <w:lang w:val="vi-VN"/>
        </w:rPr>
        <w:t>9</w:t>
      </w:r>
      <w:r w:rsidRPr="00AD0B7D">
        <w:rPr>
          <w:rFonts w:ascii="Times New Roman" w:hAnsi="Times New Roman"/>
          <w:b/>
          <w:color w:val="000000" w:themeColor="text1"/>
          <w:sz w:val="28"/>
          <w:szCs w:val="28"/>
        </w:rPr>
        <w:t xml:space="preserve">. Trách nhiệm của cơ quan có thẩm quyền cử cán bộ, công chức, viên chức </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 Cử cán bộ, công chức, viên chức đáp ứng tiêu chuẩn quy định tại khoản 1 Điều 8 Quy chế này đến làm việc tại Bộ phận Một cửa.</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Hướng dẫn, đôn đốc, kiểm tra cán bộ, công chức, viên chức tiếp nhận, thẩm định hoặc phối hợp thẩm định hồ s</w:t>
      </w:r>
      <w:r w:rsidRPr="00AD0B7D">
        <w:rPr>
          <w:rFonts w:ascii="Times New Roman" w:hAnsi="Times New Roman" w:hint="eastAsia"/>
          <w:color w:val="000000" w:themeColor="text1"/>
          <w:sz w:val="28"/>
          <w:szCs w:val="28"/>
        </w:rPr>
        <w:t>ơ</w:t>
      </w:r>
      <w:r w:rsidRPr="00AD0B7D">
        <w:rPr>
          <w:rFonts w:ascii="Times New Roman" w:hAnsi="Times New Roman"/>
          <w:color w:val="000000" w:themeColor="text1"/>
          <w:sz w:val="28"/>
          <w:szCs w:val="28"/>
        </w:rPr>
        <w:t xml:space="preserve"> có liên quan; chuyển c</w:t>
      </w:r>
      <w:r w:rsidRPr="00AD0B7D">
        <w:rPr>
          <w:rFonts w:ascii="Times New Roman" w:hAnsi="Times New Roman" w:hint="eastAsia"/>
          <w:color w:val="000000" w:themeColor="text1"/>
          <w:sz w:val="28"/>
          <w:szCs w:val="28"/>
        </w:rPr>
        <w:t>ơ</w:t>
      </w:r>
      <w:r w:rsidRPr="00AD0B7D">
        <w:rPr>
          <w:rFonts w:ascii="Times New Roman" w:hAnsi="Times New Roman"/>
          <w:color w:val="000000" w:themeColor="text1"/>
          <w:sz w:val="28"/>
          <w:szCs w:val="28"/>
        </w:rPr>
        <w:t xml:space="preserve"> quan có thẩm quyền giải quyết thủ tục hành chính liên thông; phê duyệt hoặc trình cấp có thẩm quyền </w:t>
      </w:r>
      <w:r w:rsidRPr="00AD0B7D">
        <w:rPr>
          <w:rFonts w:ascii="Times New Roman" w:hAnsi="Times New Roman"/>
          <w:color w:val="000000" w:themeColor="text1"/>
          <w:sz w:val="28"/>
          <w:szCs w:val="28"/>
        </w:rPr>
        <w:lastRenderedPageBreak/>
        <w:t>phê duyệt hồ s</w:t>
      </w:r>
      <w:r w:rsidRPr="00AD0B7D">
        <w:rPr>
          <w:rFonts w:ascii="Times New Roman" w:hAnsi="Times New Roman" w:hint="eastAsia"/>
          <w:color w:val="000000" w:themeColor="text1"/>
          <w:sz w:val="28"/>
          <w:szCs w:val="28"/>
        </w:rPr>
        <w:t>ơ</w:t>
      </w:r>
      <w:r w:rsidRPr="00AD0B7D">
        <w:rPr>
          <w:rFonts w:ascii="Times New Roman" w:hAnsi="Times New Roman"/>
          <w:color w:val="000000" w:themeColor="text1"/>
          <w:sz w:val="28"/>
          <w:szCs w:val="28"/>
        </w:rPr>
        <w:t xml:space="preserve"> thủ tục hành chính và trả kết quả giải quyết thủ tục hành chính cho tổ chức, cá nhân tại Bộ phận Một cửa.</w:t>
      </w:r>
    </w:p>
    <w:p w:rsidR="00634EC2" w:rsidRPr="005307B1" w:rsidRDefault="00634EC2" w:rsidP="00634EC2">
      <w:pPr>
        <w:shd w:val="clear" w:color="auto" w:fill="FFFFFF"/>
        <w:spacing w:before="60" w:line="360" w:lineRule="atLeast"/>
        <w:ind w:firstLine="567"/>
        <w:jc w:val="both"/>
        <w:rPr>
          <w:rFonts w:ascii="Times New Roman" w:hAnsi="Times New Roman"/>
          <w:i/>
          <w:color w:val="000000" w:themeColor="text1"/>
          <w:sz w:val="28"/>
          <w:szCs w:val="28"/>
        </w:rPr>
      </w:pPr>
      <w:r w:rsidRPr="005307B1">
        <w:rPr>
          <w:rFonts w:ascii="Times New Roman" w:hAnsi="Times New Roman"/>
          <w:i/>
          <w:color w:val="000000" w:themeColor="text1"/>
          <w:sz w:val="28"/>
          <w:szCs w:val="28"/>
        </w:rPr>
        <w:t>3.</w:t>
      </w:r>
      <w:r w:rsidRPr="00AD0B7D">
        <w:rPr>
          <w:rFonts w:ascii="Times New Roman" w:hAnsi="Times New Roman"/>
          <w:color w:val="000000" w:themeColor="text1"/>
          <w:sz w:val="28"/>
          <w:szCs w:val="28"/>
        </w:rPr>
        <w:t xml:space="preserve"> </w:t>
      </w:r>
      <w:r w:rsidRPr="005307B1">
        <w:rPr>
          <w:rFonts w:ascii="Times New Roman" w:hAnsi="Times New Roman"/>
          <w:i/>
          <w:color w:val="000000"/>
          <w:sz w:val="28"/>
          <w:szCs w:val="28"/>
          <w:shd w:val="clear" w:color="auto" w:fill="FFFFFF"/>
        </w:rPr>
        <w:t>Phối hợp với Bộ phận Một cửa xây dựng quy trình giải quyết các thủ tục hành chính chi tiết, rõ ràng, thời gian giải quyết, các bước thực hiện bảo đảm thời gian giải quyết trình cấp có thẩm quyền phê duyệt.</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4. Giao nhiệm vụ cho cán bộ, công chức, viên chức thường xuyên kiểm tra, cập nhật tiến độ xử lý từng hồ s</w:t>
      </w:r>
      <w:r w:rsidRPr="00AD0B7D">
        <w:rPr>
          <w:rFonts w:ascii="Times New Roman" w:hAnsi="Times New Roman" w:hint="eastAsia"/>
          <w:color w:val="000000" w:themeColor="text1"/>
          <w:sz w:val="28"/>
          <w:szCs w:val="28"/>
        </w:rPr>
        <w:t>ơ</w:t>
      </w:r>
      <w:r w:rsidRPr="00AD0B7D">
        <w:rPr>
          <w:rFonts w:ascii="Times New Roman" w:hAnsi="Times New Roman"/>
          <w:color w:val="000000" w:themeColor="text1"/>
          <w:sz w:val="28"/>
          <w:szCs w:val="28"/>
        </w:rPr>
        <w:t xml:space="preserve"> trên phần mềm quản lý để giải quyết thủ tục hành chính theo quy định.</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5. Chủ động thông báo bằng văn bản đến Bộ phận Một cửa về lý do chậm giải quyết hồ sơ thủ tục hành chính kèm theo văn bản xin lỗi tổ chức, cá nhân và hẹn lại thời gian trả kết quả.</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6. Thông báo, cập nhật kịp thời những thay đổi của các thủ tục hành chính được công khai bằng văn bản hoặc bằng điện tử tại Bộ phận Một cửa.</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7. Cung cấp đầy đủ thông tin liên quan đến lĩnh vực công tác, bảo đảm đủ các quyền lợi của cán bộ, công chức, viên chức làm việc tại Bộ phận Một cửa. </w:t>
      </w:r>
    </w:p>
    <w:p w:rsidR="00634EC2" w:rsidRPr="005307B1" w:rsidRDefault="00634EC2" w:rsidP="00634EC2">
      <w:pPr>
        <w:shd w:val="clear" w:color="auto" w:fill="FFFFFF"/>
        <w:spacing w:before="60" w:line="360" w:lineRule="atLeast"/>
        <w:ind w:firstLine="567"/>
        <w:jc w:val="both"/>
        <w:rPr>
          <w:rFonts w:ascii="Times New Roman" w:hAnsi="Times New Roman"/>
          <w:i/>
          <w:color w:val="000000" w:themeColor="text1"/>
          <w:sz w:val="28"/>
          <w:szCs w:val="28"/>
        </w:rPr>
      </w:pPr>
      <w:r w:rsidRPr="005307B1">
        <w:rPr>
          <w:rFonts w:ascii="Times New Roman" w:hAnsi="Times New Roman"/>
          <w:i/>
          <w:color w:val="000000" w:themeColor="text1"/>
          <w:sz w:val="28"/>
          <w:szCs w:val="28"/>
        </w:rPr>
        <w:t xml:space="preserve">8. </w:t>
      </w:r>
      <w:r w:rsidRPr="005307B1">
        <w:rPr>
          <w:rFonts w:ascii="Times New Roman" w:hAnsi="Times New Roman"/>
          <w:i/>
          <w:color w:val="000000"/>
          <w:sz w:val="28"/>
          <w:szCs w:val="28"/>
          <w:shd w:val="clear" w:color="auto" w:fill="FFFFFF"/>
        </w:rPr>
        <w:t>Thống nhất với Bộ phận Một cửa về số lượng, danh sách cán bộ, công chức, viên chức được cử đến làm việc; xây dựng và triển khai phương án bố trí nhân sự dự phòng hoặc thay thế bằng nhân sự thuộc thẩm quyền quản lý của Bộ phận Một cửa để bảo đảm việc tiếp nhận và trả kết quả hồ sơ được thực hiện liên tục, không bị gián đoạn trong trường hợp nhân sự được cử vắng mặt vì lý do nghỉ phép, nghỉ bù, nghỉ ốm, nghỉ việc riêng, đi học, đi công tác hoặc có biến động tăng, giảm rõ rệt hoặc quá ít hồ sơ phát sinh. Trường hợp cán bộ, công chức, viên chức được cử không hoàn thành nhiệm vụ hoặc có mức độ hài lòng thấp, đơn vị chủ trì có trách nhiệm cử người khác thay thế theo đề nghị của Bộ phận Một cửa.</w:t>
      </w:r>
    </w:p>
    <w:p w:rsidR="00634EC2" w:rsidRPr="00AD0B7D"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9. Hàng tháng hoặc quý, quyết toán phí, lệ phí thực hiện thủ tục hành chính với Bộ phận Một cửa được thu tại Bộ phận Một cửa (nếu có).</w:t>
      </w:r>
    </w:p>
    <w:p w:rsidR="00634EC2" w:rsidRPr="00AD0B7D"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10. Phối hợp với người đứng đầu Bộ phận Một cửa đánh giá, nhận xét công chức về quá trình công tác tại Bộ phận Một cửa theo quy định tại Quy chế này và các quy định khác có liên quan (nếu có).</w:t>
      </w:r>
    </w:p>
    <w:p w:rsidR="00D3730D" w:rsidRDefault="00D3730D" w:rsidP="00E37B77">
      <w:pPr>
        <w:shd w:val="clear" w:color="auto" w:fill="FFFFFF"/>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1</w:t>
      </w:r>
      <w:r w:rsidRPr="00AD0B7D">
        <w:rPr>
          <w:rFonts w:ascii="Times New Roman" w:hAnsi="Times New Roman"/>
          <w:b/>
          <w:color w:val="000000" w:themeColor="text1"/>
          <w:sz w:val="28"/>
          <w:szCs w:val="28"/>
          <w:lang w:val="vi-VN"/>
        </w:rPr>
        <w:t>0</w:t>
      </w:r>
      <w:r w:rsidRPr="00AD0B7D">
        <w:rPr>
          <w:rFonts w:ascii="Times New Roman" w:hAnsi="Times New Roman"/>
          <w:b/>
          <w:color w:val="000000" w:themeColor="text1"/>
          <w:sz w:val="28"/>
          <w:szCs w:val="28"/>
        </w:rPr>
        <w:t>. Bố trí trụ sở, trang thiết bị của Bộ phận Một cửa</w:t>
      </w:r>
    </w:p>
    <w:p w:rsidR="00634EC2" w:rsidRPr="00AD0B7D"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 Bộ phận Một cửa được bố trí ở vị trí thuận tiện, dễ tìm, diện tích phù hợp để thực hiện nhiệm vụ, quy mô diện tích phù hợp với số lượng giao dịch giải quyết tại Bộ phận Một cửa trong ngày.</w:t>
      </w:r>
    </w:p>
    <w:p w:rsidR="00634EC2" w:rsidRPr="00AD0B7D"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Chủ tịch Ủy ban nhân dân tỉnh, </w:t>
      </w:r>
      <w:r w:rsidRPr="005307B1">
        <w:rPr>
          <w:rFonts w:ascii="Times New Roman" w:hAnsi="Times New Roman"/>
          <w:i/>
          <w:color w:val="000000" w:themeColor="text1"/>
          <w:sz w:val="28"/>
          <w:szCs w:val="28"/>
        </w:rPr>
        <w:t>Chủ tịch Ủy ban nhân dân cấp xã</w:t>
      </w:r>
      <w:r>
        <w:rPr>
          <w:rFonts w:ascii="Times New Roman" w:hAnsi="Times New Roman"/>
          <w:color w:val="000000" w:themeColor="text1"/>
          <w:sz w:val="28"/>
          <w:szCs w:val="28"/>
        </w:rPr>
        <w:t xml:space="preserve"> </w:t>
      </w:r>
      <w:r w:rsidRPr="00AD0B7D">
        <w:rPr>
          <w:rFonts w:ascii="Times New Roman" w:hAnsi="Times New Roman"/>
          <w:color w:val="000000" w:themeColor="text1"/>
          <w:sz w:val="28"/>
          <w:szCs w:val="28"/>
        </w:rPr>
        <w:t>căn cứ vào tình hình tiếp nhận hồ sơ thủ tục hành chính thực tế tại địa phương mình để bố trí vị trí, diện tích hợp lý, ưu tiên việc nâng cấp, cải tạo trụ sở làm việc đã có hoặc thuê, hoán đổi công năng sử dụng của công trình sẵn có để tránh lãng phí. Trường hợp xây dựng trụ sở mới phải được sự đồng ý của cơ quan có thẩm quyền và tuân thủ quy định của pháp luật về đầu tư, xây dựng và pháp luật khác có liên quan.</w:t>
      </w:r>
    </w:p>
    <w:p w:rsidR="00634EC2" w:rsidRPr="00AD0B7D"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2. Trang thiết bị </w:t>
      </w:r>
    </w:p>
    <w:p w:rsidR="00634EC2" w:rsidRDefault="00634EC2" w:rsidP="00634EC2">
      <w:pPr>
        <w:shd w:val="clear" w:color="auto" w:fill="FFFFFF"/>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lastRenderedPageBreak/>
        <w:t>a) Căn cứ vào tính chất công việc và tình hình thực tế tại cơ quan, đơn vị và tiêu chuẩn, định mức về máy móc, thiết bị trang bị cho cơ quan nhà nước, Chủ tịch Ủy ban nhân dân các cấp quyết định theo thẩm quyền về trang thiết bị, phương tiện làm việc của Bộ phận Một cửa, đáp ứng nhu cầu làm việc và ứng dụng công nghệ thông tin trong hoạt động của cơ quan nhà nước.</w:t>
      </w:r>
    </w:p>
    <w:p w:rsidR="00634EC2" w:rsidRPr="00B640D2" w:rsidRDefault="00634EC2" w:rsidP="00634EC2">
      <w:pPr>
        <w:shd w:val="clear" w:color="auto" w:fill="FFFFFF"/>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b) </w:t>
      </w:r>
      <w:r w:rsidRPr="005307B1">
        <w:rPr>
          <w:rFonts w:ascii="Times New Roman" w:hAnsi="Times New Roman"/>
          <w:color w:val="000000"/>
          <w:sz w:val="28"/>
          <w:szCs w:val="28"/>
          <w:shd w:val="clear" w:color="auto" w:fill="FFFFFF"/>
        </w:rPr>
        <w:t xml:space="preserve">Tại Bộ phận Một cửa: Bố trí khu vực cung cấp thông tin, thủ tục hành chính; </w:t>
      </w:r>
      <w:r w:rsidRPr="00B640D2">
        <w:rPr>
          <w:rFonts w:ascii="Times New Roman" w:hAnsi="Times New Roman"/>
          <w:i/>
          <w:color w:val="000000"/>
          <w:sz w:val="28"/>
          <w:szCs w:val="28"/>
          <w:shd w:val="clear" w:color="auto" w:fill="FFFFFF"/>
        </w:rPr>
        <w:t>khu vực hỗ trợ thực hiện dịch vụ công trực tuyến</w:t>
      </w:r>
      <w:r w:rsidRPr="005307B1">
        <w:rPr>
          <w:rFonts w:ascii="Times New Roman" w:hAnsi="Times New Roman"/>
          <w:color w:val="000000"/>
          <w:sz w:val="28"/>
          <w:szCs w:val="28"/>
          <w:shd w:val="clear" w:color="auto" w:fill="FFFFFF"/>
        </w:rPr>
        <w:t>; khu vực tiếp nhận và trả kết quả được chia thành từng quầy tương ứng với một hoặc một số lĩnh vực khác nhau, trong đó căn cứ vào quy mô, diện tích có thể tổ chức quầy hướng dẫn hoặc quầy dành riêng cho người cao tuổi, phụ nữ mang thai, người khuyết tật; bố trí đủ ghế ngồi chờ, bàn để viết, máy tính có kết nối mạng dành cho tổ chức, cá nhân đến giao dịch, thực hiện dịch vụ công trực tuyến; lắp đặt camera theo dõi toàn bộ khu vực làm việc của Bộ phận Một cửa có kết nối với cơ quan nhà nước cấp trên và trong toàn hệ thống; bố trí khu vực đặt các trang thiết bị: máy lấy số xếp hàng tự động kết nối tới Hệ thống thông tin giải quyết thủ tục hành chính</w:t>
      </w:r>
      <w:r>
        <w:rPr>
          <w:rFonts w:ascii="Times New Roman" w:hAnsi="Times New Roman"/>
          <w:color w:val="000000"/>
          <w:sz w:val="28"/>
          <w:szCs w:val="28"/>
          <w:shd w:val="clear" w:color="auto" w:fill="FFFFFF"/>
        </w:rPr>
        <w:t xml:space="preserve"> </w:t>
      </w:r>
      <w:r w:rsidRPr="00B640D2">
        <w:rPr>
          <w:rFonts w:ascii="Times New Roman" w:hAnsi="Times New Roman"/>
          <w:i/>
          <w:color w:val="000000"/>
          <w:sz w:val="28"/>
          <w:szCs w:val="28"/>
          <w:shd w:val="clear" w:color="auto" w:fill="FFFFFF"/>
        </w:rPr>
        <w:t>tỉnh</w:t>
      </w:r>
      <w:r w:rsidRPr="005307B1">
        <w:rPr>
          <w:rFonts w:ascii="Times New Roman" w:hAnsi="Times New Roman"/>
          <w:color w:val="000000"/>
          <w:sz w:val="28"/>
          <w:szCs w:val="28"/>
          <w:shd w:val="clear" w:color="auto" w:fill="FFFFFF"/>
        </w:rPr>
        <w:t xml:space="preserve">; các màn hình cảm ứng phục vụ tổ chức, cá nhân tra cứu thông tin, thủ tục hành chính, tra cứu kết quả giải quyết thủ tục hành chính, đánh giá mức độ hài lòng; thiết bị phục vụ số hóa hồ sơ, tài liệu; </w:t>
      </w:r>
      <w:r w:rsidRPr="00B640D2">
        <w:rPr>
          <w:rFonts w:ascii="Times New Roman" w:hAnsi="Times New Roman"/>
          <w:i/>
          <w:color w:val="000000"/>
          <w:sz w:val="28"/>
          <w:szCs w:val="28"/>
          <w:shd w:val="clear" w:color="auto" w:fill="FFFFFF"/>
        </w:rPr>
        <w:t>bố trí khu vực cung cấp dịch vụ hỗ trợ</w:t>
      </w:r>
      <w:r w:rsidRPr="005307B1">
        <w:rPr>
          <w:rFonts w:ascii="Times New Roman" w:hAnsi="Times New Roman"/>
          <w:color w:val="000000"/>
          <w:sz w:val="28"/>
          <w:szCs w:val="28"/>
          <w:shd w:val="clear" w:color="auto" w:fill="FFFFFF"/>
        </w:rPr>
        <w:t xml:space="preserve"> quy định tại </w:t>
      </w:r>
      <w:bookmarkStart w:id="4" w:name="tc_7"/>
      <w:r w:rsidRPr="00B640D2">
        <w:rPr>
          <w:rFonts w:ascii="Times New Roman" w:hAnsi="Times New Roman"/>
          <w:i/>
          <w:color w:val="000000" w:themeColor="text1"/>
          <w:sz w:val="28"/>
          <w:szCs w:val="28"/>
          <w:shd w:val="clear" w:color="auto" w:fill="FFFFFF"/>
        </w:rPr>
        <w:t>Tiết 7  khoản 2 Điều 5 Quy chế này</w:t>
      </w:r>
      <w:bookmarkEnd w:id="4"/>
      <w:r w:rsidRPr="00B640D2">
        <w:rPr>
          <w:rFonts w:ascii="Times New Roman" w:hAnsi="Times New Roman"/>
          <w:i/>
          <w:color w:val="000000" w:themeColor="text1"/>
          <w:sz w:val="28"/>
          <w:szCs w:val="28"/>
          <w:shd w:val="clear" w:color="auto" w:fill="FFFFFF"/>
        </w:rPr>
        <w:t>.</w:t>
      </w:r>
      <w:r>
        <w:rPr>
          <w:rFonts w:ascii="Times New Roman" w:hAnsi="Times New Roman"/>
          <w:color w:val="000000"/>
          <w:sz w:val="28"/>
          <w:szCs w:val="28"/>
          <w:shd w:val="clear" w:color="auto" w:fill="FFFFFF"/>
        </w:rPr>
        <w:t xml:space="preserve"> </w:t>
      </w:r>
      <w:r w:rsidRPr="00B640D2">
        <w:rPr>
          <w:rFonts w:ascii="Times New Roman" w:hAnsi="Times New Roman"/>
          <w:color w:val="000000"/>
          <w:sz w:val="28"/>
          <w:szCs w:val="28"/>
          <w:shd w:val="clear" w:color="auto" w:fill="FFFFFF"/>
        </w:rPr>
        <w:t>Khuyến khích việc tích hợp các dịch vụ tiện ích để bổ trợ, phục vụ nhu cầu của tổ chức, cá nhân khi đến giao dịch tại Bộ phận Một cửa.</w:t>
      </w:r>
    </w:p>
    <w:p w:rsidR="00634EC2" w:rsidRPr="00AD0B7D" w:rsidRDefault="00634EC2" w:rsidP="00634EC2">
      <w:pPr>
        <w:shd w:val="clear" w:color="auto" w:fill="FFFFFF"/>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c) Đối với các trang thiết bị, máy móc kỹ thuật chuyên ngành, có tính đặc thù của cơ quan nào thì cơ quan đó phải tự bố trí và trao đổi, thống nhất với cơ quan trực tiếp quản lý Bộ phận Một cửa để quản lý, sử dụng phù hợp.</w:t>
      </w:r>
    </w:p>
    <w:p w:rsidR="00634EC2" w:rsidRPr="00634EC2" w:rsidRDefault="00634EC2" w:rsidP="00634EC2">
      <w:pPr>
        <w:shd w:val="clear" w:color="auto" w:fill="FFFFFF"/>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3. Trường hợp thuê mặt bằng, thiết bị phục vụ cho hoạt động của Bộ phận Một cửa thì cơ chế thực hiện theo quy định pháp luật hiện hành và phải đáp ứng được khoản 1, khoản 2 điều này.</w:t>
      </w:r>
    </w:p>
    <w:p w:rsidR="00D3730D" w:rsidRPr="00AD0B7D" w:rsidRDefault="00D3730D" w:rsidP="00E37B77">
      <w:pPr>
        <w:spacing w:before="60" w:line="37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1</w:t>
      </w:r>
      <w:r w:rsidRPr="00AD0B7D">
        <w:rPr>
          <w:rFonts w:ascii="Times New Roman" w:hAnsi="Times New Roman"/>
          <w:b/>
          <w:color w:val="000000" w:themeColor="text1"/>
          <w:sz w:val="28"/>
          <w:szCs w:val="28"/>
          <w:lang w:val="vi-VN"/>
        </w:rPr>
        <w:t>1</w:t>
      </w:r>
      <w:r w:rsidRPr="00AD0B7D">
        <w:rPr>
          <w:rFonts w:ascii="Times New Roman" w:hAnsi="Times New Roman"/>
          <w:b/>
          <w:color w:val="000000" w:themeColor="text1"/>
          <w:sz w:val="28"/>
          <w:szCs w:val="28"/>
        </w:rPr>
        <w:t>. Thời gian làm việc của Bộ phận Một cửa</w:t>
      </w:r>
    </w:p>
    <w:p w:rsidR="00634EC2" w:rsidRPr="00AD0B7D" w:rsidRDefault="00D3730D" w:rsidP="00634EC2">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1. </w:t>
      </w:r>
      <w:r w:rsidR="00634EC2" w:rsidRPr="00AD0B7D">
        <w:rPr>
          <w:rFonts w:ascii="Times New Roman" w:hAnsi="Times New Roman"/>
          <w:color w:val="000000" w:themeColor="text1"/>
          <w:sz w:val="28"/>
          <w:szCs w:val="28"/>
        </w:rPr>
        <w:t>Bộ phận Một cửa các cấp làm việc từ thứ Hai đến thứ Sáu hàng tuần trừ các ngày nghỉ, lễ, tết theo quy định.</w:t>
      </w:r>
    </w:p>
    <w:p w:rsidR="00D3730D" w:rsidRPr="00AD0B7D" w:rsidRDefault="00634EC2" w:rsidP="00634EC2">
      <w:pPr>
        <w:spacing w:before="60" w:line="370" w:lineRule="atLeast"/>
        <w:ind w:firstLine="166"/>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Giám đốc các Sở, Thủ trưởng các ban, ngành cấp tỉnh, </w:t>
      </w:r>
      <w:r w:rsidRPr="008033BF">
        <w:rPr>
          <w:rFonts w:ascii="Times New Roman" w:hAnsi="Times New Roman"/>
          <w:i/>
          <w:color w:val="000000" w:themeColor="text1"/>
          <w:sz w:val="28"/>
          <w:szCs w:val="28"/>
        </w:rPr>
        <w:t xml:space="preserve">Chủ tịch Ủy ban nhân dân cấp xã </w:t>
      </w:r>
      <w:r w:rsidRPr="00AD0B7D">
        <w:rPr>
          <w:rFonts w:ascii="Times New Roman" w:hAnsi="Times New Roman"/>
          <w:color w:val="000000" w:themeColor="text1"/>
          <w:sz w:val="28"/>
          <w:szCs w:val="28"/>
        </w:rPr>
        <w:t>căn cứ vào tình hình thực tế tại cơ quan, đơn vị, địa phương để quyết định làm việc ngày thứ Bảy hàng tuần đối với các cơ quan, đơn vị cụ thể thuộc quyền quản lý. Không bố trí làm việc ngày thứ Bảy đối với các cơ quan, đơn vị không có hoặc có ít hồ sơ giao dịch phát sinh.</w:t>
      </w:r>
    </w:p>
    <w:p w:rsidR="00D3730D" w:rsidRPr="00AD0B7D" w:rsidRDefault="00D3730D" w:rsidP="00E37B77">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2. Thời gian làm việc trong ngày: Theo thông báo của UBND tỉnh Nghệ An.       </w:t>
      </w:r>
    </w:p>
    <w:p w:rsidR="00D3730D" w:rsidRDefault="00D3730D" w:rsidP="00E37B77">
      <w:pPr>
        <w:spacing w:before="60" w:line="37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1</w:t>
      </w:r>
      <w:r w:rsidRPr="00AD0B7D">
        <w:rPr>
          <w:rFonts w:ascii="Times New Roman" w:hAnsi="Times New Roman"/>
          <w:b/>
          <w:color w:val="000000" w:themeColor="text1"/>
          <w:sz w:val="28"/>
          <w:szCs w:val="28"/>
          <w:lang w:val="vi-VN"/>
        </w:rPr>
        <w:t>2</w:t>
      </w:r>
      <w:r w:rsidRPr="00AD0B7D">
        <w:rPr>
          <w:rFonts w:ascii="Times New Roman" w:hAnsi="Times New Roman"/>
          <w:b/>
          <w:color w:val="000000" w:themeColor="text1"/>
          <w:sz w:val="28"/>
          <w:szCs w:val="28"/>
        </w:rPr>
        <w:t>. Cơ chế giao doanh nghiệp cung</w:t>
      </w:r>
      <w:r w:rsidR="00634EC2">
        <w:rPr>
          <w:rFonts w:ascii="Times New Roman" w:hAnsi="Times New Roman"/>
          <w:b/>
          <w:color w:val="000000" w:themeColor="text1"/>
          <w:sz w:val="28"/>
          <w:szCs w:val="28"/>
        </w:rPr>
        <w:t xml:space="preserve"> ứng dịch vụ Bưu chính công ích</w:t>
      </w:r>
    </w:p>
    <w:p w:rsidR="00634EC2" w:rsidRPr="00634EC2" w:rsidRDefault="00634EC2" w:rsidP="00E37B77">
      <w:pPr>
        <w:spacing w:before="60" w:line="370" w:lineRule="atLeast"/>
        <w:ind w:firstLine="567"/>
        <w:jc w:val="both"/>
        <w:rPr>
          <w:rFonts w:ascii="Times New Roman" w:hAnsi="Times New Roman"/>
          <w:b/>
          <w:i/>
          <w:color w:val="000000" w:themeColor="text1"/>
          <w:sz w:val="28"/>
          <w:szCs w:val="28"/>
        </w:rPr>
      </w:pPr>
      <w:r w:rsidRPr="00634EC2">
        <w:rPr>
          <w:rFonts w:ascii="Times New Roman" w:hAnsi="Times New Roman"/>
          <w:i/>
          <w:color w:val="000000"/>
          <w:sz w:val="28"/>
          <w:szCs w:val="28"/>
          <w:shd w:val="clear" w:color="auto" w:fill="FFFFFF"/>
        </w:rPr>
        <w:t xml:space="preserve">Căn cứ tình hình thực tế, Chủ tịch Ủy ban nhân dân cấp tỉnh quyết định việc thực hiện cơ chế giao doanh nghiệp cung ứng dịch vụ bưu chính công ích, doanh nghiệp cung ứng dịch vụ để thực hiện công việc hỗ trợ đảm nhận một hoặc một số </w:t>
      </w:r>
      <w:r w:rsidRPr="00634EC2">
        <w:rPr>
          <w:rFonts w:ascii="Times New Roman" w:hAnsi="Times New Roman"/>
          <w:i/>
          <w:color w:val="000000"/>
          <w:sz w:val="28"/>
          <w:szCs w:val="28"/>
          <w:shd w:val="clear" w:color="auto" w:fill="FFFFFF"/>
        </w:rPr>
        <w:lastRenderedPageBreak/>
        <w:t>công việc trong quá trình hướng dẫn, tiếp nhận, số hóa hồ sơ, trả kết quả giải quyết thủ tục hành chính theo quy định pháp luật về đấu thầu.</w:t>
      </w:r>
    </w:p>
    <w:p w:rsidR="00D3730D" w:rsidRPr="00AD0B7D" w:rsidRDefault="00D3730D" w:rsidP="00E37B77">
      <w:pPr>
        <w:spacing w:before="60" w:line="360" w:lineRule="atLeast"/>
        <w:ind w:firstLine="567"/>
        <w:jc w:val="center"/>
        <w:rPr>
          <w:rFonts w:ascii="Times New Roman" w:hAnsi="Times New Roman"/>
          <w:b/>
          <w:color w:val="000000" w:themeColor="text1"/>
          <w:sz w:val="16"/>
          <w:szCs w:val="28"/>
          <w:lang w:val="vi-VN"/>
        </w:rPr>
      </w:pPr>
    </w:p>
    <w:p w:rsidR="00D3730D" w:rsidRPr="00AD0B7D" w:rsidRDefault="00D3730D" w:rsidP="00E37B77">
      <w:pPr>
        <w:spacing w:before="60" w:line="360" w:lineRule="atLeast"/>
        <w:ind w:firstLine="567"/>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Chương III</w:t>
      </w:r>
    </w:p>
    <w:p w:rsidR="00D3730D" w:rsidRPr="00AD0B7D" w:rsidRDefault="00D3730D" w:rsidP="00E37B77">
      <w:pPr>
        <w:spacing w:before="60" w:line="360" w:lineRule="atLeast"/>
        <w:ind w:firstLine="567"/>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QUY TRÌNH THỰC HIỆN CƠ CHẾ MỘT CỬA, CƠ CHẾ MỘT CỬA  LIÊN THÔNG TRONG GIẢI QUYẾT THỦ TỤC HÀNH CHÍNH</w:t>
      </w:r>
    </w:p>
    <w:p w:rsidR="00D3730D" w:rsidRDefault="00D3730D" w:rsidP="00E37B77">
      <w:pPr>
        <w:spacing w:before="60" w:line="360" w:lineRule="atLeast"/>
        <w:ind w:firstLine="567"/>
        <w:jc w:val="both"/>
        <w:rPr>
          <w:rFonts w:ascii="Times New Roman" w:hAnsi="Times New Roman"/>
          <w:b/>
          <w:bCs/>
          <w:color w:val="000000" w:themeColor="text1"/>
          <w:sz w:val="28"/>
          <w:szCs w:val="28"/>
        </w:rPr>
      </w:pPr>
      <w:r w:rsidRPr="00AD0B7D">
        <w:rPr>
          <w:rFonts w:ascii="Times New Roman" w:hAnsi="Times New Roman"/>
          <w:b/>
          <w:bCs/>
          <w:color w:val="000000" w:themeColor="text1"/>
          <w:sz w:val="28"/>
          <w:szCs w:val="28"/>
        </w:rPr>
        <w:t>Điều 1</w:t>
      </w:r>
      <w:r w:rsidRPr="00AD0B7D">
        <w:rPr>
          <w:rFonts w:ascii="Times New Roman" w:hAnsi="Times New Roman"/>
          <w:b/>
          <w:bCs/>
          <w:color w:val="000000" w:themeColor="text1"/>
          <w:sz w:val="28"/>
          <w:szCs w:val="28"/>
          <w:lang w:val="vi-VN"/>
        </w:rPr>
        <w:t>3</w:t>
      </w:r>
      <w:r w:rsidRPr="00AD0B7D">
        <w:rPr>
          <w:rFonts w:ascii="Times New Roman" w:hAnsi="Times New Roman"/>
          <w:b/>
          <w:bCs/>
          <w:color w:val="000000" w:themeColor="text1"/>
          <w:sz w:val="28"/>
          <w:szCs w:val="28"/>
        </w:rPr>
        <w:t>. Cách thức nộp hồ sơ, nhận kết quả giải quyết thủ tục hành chính tại Bộ phận Một cửa</w:t>
      </w:r>
    </w:p>
    <w:p w:rsidR="000F2B39" w:rsidRPr="00022314" w:rsidRDefault="000F2B39" w:rsidP="000F2B39">
      <w:pPr>
        <w:shd w:val="clear" w:color="auto" w:fill="FFFFFF"/>
        <w:spacing w:before="120" w:after="120" w:line="234" w:lineRule="atLeast"/>
        <w:ind w:firstLine="567"/>
        <w:jc w:val="both"/>
        <w:rPr>
          <w:rFonts w:ascii="Times New Roman" w:hAnsi="Times New Roman"/>
          <w:color w:val="000000"/>
          <w:sz w:val="28"/>
          <w:szCs w:val="28"/>
        </w:rPr>
      </w:pPr>
      <w:r w:rsidRPr="00022314">
        <w:rPr>
          <w:rFonts w:ascii="Times New Roman" w:hAnsi="Times New Roman"/>
          <w:color w:val="000000"/>
          <w:sz w:val="28"/>
          <w:szCs w:val="28"/>
        </w:rPr>
        <w:t xml:space="preserve">Tổ chức, cá nhân có thể </w:t>
      </w:r>
      <w:r w:rsidRPr="00022314">
        <w:rPr>
          <w:rFonts w:ascii="Times New Roman" w:hAnsi="Times New Roman"/>
          <w:i/>
          <w:color w:val="000000"/>
          <w:sz w:val="28"/>
          <w:szCs w:val="28"/>
        </w:rPr>
        <w:t>nộp hồ sơ, nhận kết quả giải quyết thủ tục hành chính thông qua các cách thức theo quy định tại văn bản quy phạm pháp luật quy định về thủ tục hành chính:</w:t>
      </w:r>
    </w:p>
    <w:p w:rsidR="000F2B39" w:rsidRPr="00022314" w:rsidRDefault="000F2B39" w:rsidP="000F2B39">
      <w:pPr>
        <w:shd w:val="clear" w:color="auto" w:fill="FFFFFF"/>
        <w:spacing w:before="120" w:after="120" w:line="234" w:lineRule="atLeast"/>
        <w:ind w:firstLine="567"/>
        <w:jc w:val="both"/>
        <w:rPr>
          <w:rFonts w:ascii="Times New Roman" w:hAnsi="Times New Roman"/>
          <w:color w:val="000000"/>
          <w:sz w:val="28"/>
          <w:szCs w:val="28"/>
        </w:rPr>
      </w:pPr>
      <w:r w:rsidRPr="00022314">
        <w:rPr>
          <w:rFonts w:ascii="Times New Roman" w:hAnsi="Times New Roman"/>
          <w:i/>
          <w:color w:val="000000"/>
          <w:sz w:val="28"/>
          <w:szCs w:val="28"/>
        </w:rPr>
        <w:t>1. Trực tiếp tại Bộ phận Một cửa</w:t>
      </w:r>
      <w:r w:rsidRPr="00022314">
        <w:rPr>
          <w:rFonts w:ascii="Times New Roman" w:hAnsi="Times New Roman"/>
          <w:color w:val="000000"/>
          <w:sz w:val="28"/>
          <w:szCs w:val="28"/>
        </w:rPr>
        <w:t>;</w:t>
      </w:r>
    </w:p>
    <w:p w:rsidR="000F2B39" w:rsidRDefault="000F2B39" w:rsidP="000F2B39">
      <w:pPr>
        <w:shd w:val="clear" w:color="auto" w:fill="FFFFFF"/>
        <w:spacing w:before="120" w:after="120" w:line="234" w:lineRule="atLeast"/>
        <w:ind w:firstLine="567"/>
        <w:jc w:val="both"/>
        <w:rPr>
          <w:rFonts w:ascii="Times New Roman" w:hAnsi="Times New Roman"/>
          <w:color w:val="000000"/>
          <w:sz w:val="28"/>
          <w:szCs w:val="28"/>
        </w:rPr>
      </w:pPr>
      <w:r w:rsidRPr="00022314">
        <w:rPr>
          <w:rFonts w:ascii="Times New Roman" w:hAnsi="Times New Roman"/>
          <w:color w:val="000000"/>
          <w:sz w:val="28"/>
          <w:szCs w:val="28"/>
        </w:rPr>
        <w:t>2. Thông qua dịch vụ bưu chính công ích theo quy định của Thủ tướng Chính phủ, qua thuê dịch vụ của doanh nghiệp, cá nhân hoặc qua ủy quyền theo quy định của pháp luật;</w:t>
      </w:r>
    </w:p>
    <w:p w:rsidR="000F2B39" w:rsidRPr="000F2B39" w:rsidRDefault="000F2B39" w:rsidP="000F2B39">
      <w:pPr>
        <w:shd w:val="clear" w:color="auto" w:fill="FFFFFF"/>
        <w:spacing w:before="120" w:after="120" w:line="234" w:lineRule="atLeast"/>
        <w:ind w:firstLine="567"/>
        <w:jc w:val="both"/>
        <w:rPr>
          <w:rFonts w:ascii="Times New Roman" w:hAnsi="Times New Roman"/>
          <w:i/>
          <w:color w:val="000000"/>
          <w:sz w:val="28"/>
          <w:szCs w:val="28"/>
        </w:rPr>
      </w:pPr>
      <w:r w:rsidRPr="00022314">
        <w:rPr>
          <w:rFonts w:ascii="Times New Roman" w:hAnsi="Times New Roman"/>
          <w:i/>
          <w:color w:val="000000"/>
          <w:sz w:val="28"/>
          <w:szCs w:val="28"/>
        </w:rPr>
        <w:t>3. Trực tuyến tại Cổng Dịch vụ công quốc gia</w:t>
      </w:r>
      <w:r w:rsidRPr="00A616B1">
        <w:rPr>
          <w:rFonts w:ascii="Times New Roman" w:hAnsi="Times New Roman"/>
          <w:i/>
          <w:color w:val="000000"/>
          <w:sz w:val="28"/>
          <w:szCs w:val="28"/>
        </w:rPr>
        <w:t xml:space="preserve"> tại địa chỉ: </w:t>
      </w:r>
      <w:r w:rsidRPr="00A616B1">
        <w:rPr>
          <w:rFonts w:ascii="Times New Roman" w:hAnsi="Times New Roman"/>
          <w:i/>
          <w:spacing w:val="3"/>
          <w:sz w:val="28"/>
          <w:szCs w:val="28"/>
        </w:rPr>
        <w:t>https://dichvucong.gov.vn</w:t>
      </w:r>
      <w:r w:rsidRPr="00022314">
        <w:rPr>
          <w:rFonts w:ascii="Times New Roman" w:hAnsi="Times New Roman"/>
          <w:i/>
          <w:color w:val="000000"/>
          <w:sz w:val="28"/>
          <w:szCs w:val="28"/>
        </w:rPr>
        <w:t>.</w:t>
      </w:r>
    </w:p>
    <w:p w:rsidR="00D3730D" w:rsidRDefault="00D3730D" w:rsidP="00E37B77">
      <w:pPr>
        <w:spacing w:before="60" w:line="360" w:lineRule="atLeast"/>
        <w:ind w:firstLine="567"/>
        <w:jc w:val="both"/>
        <w:rPr>
          <w:rFonts w:ascii="Times New Roman" w:hAnsi="Times New Roman"/>
          <w:b/>
          <w:bCs/>
          <w:color w:val="000000" w:themeColor="text1"/>
          <w:sz w:val="28"/>
          <w:szCs w:val="28"/>
        </w:rPr>
      </w:pPr>
      <w:r w:rsidRPr="00AD0B7D">
        <w:rPr>
          <w:rFonts w:ascii="Times New Roman" w:hAnsi="Times New Roman"/>
          <w:b/>
          <w:bCs/>
          <w:color w:val="000000" w:themeColor="text1"/>
          <w:sz w:val="28"/>
          <w:szCs w:val="28"/>
        </w:rPr>
        <w:t>Điều 1</w:t>
      </w:r>
      <w:r w:rsidRPr="00AD0B7D">
        <w:rPr>
          <w:rFonts w:ascii="Times New Roman" w:hAnsi="Times New Roman"/>
          <w:b/>
          <w:bCs/>
          <w:color w:val="000000" w:themeColor="text1"/>
          <w:sz w:val="28"/>
          <w:szCs w:val="28"/>
          <w:lang w:val="vi-VN"/>
        </w:rPr>
        <w:t>4</w:t>
      </w:r>
      <w:r w:rsidRPr="00AD0B7D">
        <w:rPr>
          <w:rFonts w:ascii="Times New Roman" w:hAnsi="Times New Roman"/>
          <w:b/>
          <w:bCs/>
          <w:color w:val="000000" w:themeColor="text1"/>
          <w:sz w:val="28"/>
          <w:szCs w:val="28"/>
        </w:rPr>
        <w:t>. Tiếp nhận hồ sơ thủ tục hành chính  </w:t>
      </w:r>
    </w:p>
    <w:p w:rsidR="000F2B39" w:rsidRDefault="000F2B39" w:rsidP="000F2B39">
      <w:pPr>
        <w:spacing w:before="60" w:line="360" w:lineRule="atLeast"/>
        <w:ind w:firstLine="567"/>
        <w:jc w:val="both"/>
        <w:rPr>
          <w:rFonts w:ascii="Times New Roman" w:hAnsi="Times New Roman"/>
          <w:i/>
          <w:color w:val="000000"/>
          <w:sz w:val="28"/>
          <w:szCs w:val="28"/>
          <w:shd w:val="clear" w:color="auto" w:fill="FFFFFF"/>
        </w:rPr>
      </w:pPr>
      <w:r w:rsidRPr="00AD0B7D">
        <w:rPr>
          <w:rFonts w:ascii="Times New Roman" w:hAnsi="Times New Roman"/>
          <w:color w:val="000000" w:themeColor="text1"/>
          <w:sz w:val="28"/>
          <w:szCs w:val="28"/>
        </w:rPr>
        <w:t>1. Đối với hồ sơ được nhận theo cách thức quy định tại khoản 1</w:t>
      </w:r>
      <w:r>
        <w:rPr>
          <w:rFonts w:ascii="Times New Roman" w:hAnsi="Times New Roman"/>
          <w:color w:val="000000" w:themeColor="text1"/>
          <w:sz w:val="28"/>
          <w:szCs w:val="28"/>
        </w:rPr>
        <w:t xml:space="preserve"> </w:t>
      </w:r>
      <w:r w:rsidRPr="00085494">
        <w:rPr>
          <w:rFonts w:ascii="Times New Roman" w:hAnsi="Times New Roman"/>
          <w:i/>
          <w:color w:val="000000" w:themeColor="text1"/>
          <w:sz w:val="28"/>
          <w:szCs w:val="28"/>
        </w:rPr>
        <w:t>và</w:t>
      </w:r>
      <w:r w:rsidRPr="00AD0B7D">
        <w:rPr>
          <w:rFonts w:ascii="Times New Roman" w:hAnsi="Times New Roman"/>
          <w:color w:val="000000" w:themeColor="text1"/>
          <w:sz w:val="28"/>
          <w:szCs w:val="28"/>
        </w:rPr>
        <w:t xml:space="preserve"> khoản 2 Điều 1</w:t>
      </w:r>
      <w:r w:rsidRPr="00AD0B7D">
        <w:rPr>
          <w:rFonts w:ascii="Times New Roman" w:hAnsi="Times New Roman"/>
          <w:color w:val="000000" w:themeColor="text1"/>
          <w:sz w:val="28"/>
          <w:szCs w:val="28"/>
          <w:lang w:val="vi-VN"/>
        </w:rPr>
        <w:t>3</w:t>
      </w:r>
      <w:r>
        <w:rPr>
          <w:rFonts w:ascii="Times New Roman" w:hAnsi="Times New Roman"/>
          <w:color w:val="000000" w:themeColor="text1"/>
          <w:sz w:val="28"/>
          <w:szCs w:val="28"/>
        </w:rPr>
        <w:t xml:space="preserve"> Quy chế này</w:t>
      </w:r>
      <w:r>
        <w:rPr>
          <w:rFonts w:ascii="Arial" w:hAnsi="Arial" w:cs="Arial"/>
          <w:color w:val="000000"/>
          <w:sz w:val="18"/>
          <w:szCs w:val="18"/>
          <w:shd w:val="clear" w:color="auto" w:fill="FFFFFF"/>
        </w:rPr>
        <w:t xml:space="preserve">, </w:t>
      </w:r>
      <w:r w:rsidRPr="00085494">
        <w:rPr>
          <w:rFonts w:ascii="Times New Roman" w:hAnsi="Times New Roman"/>
          <w:i/>
          <w:color w:val="000000"/>
          <w:sz w:val="28"/>
          <w:szCs w:val="28"/>
          <w:shd w:val="clear" w:color="auto" w:fill="FFFFFF"/>
        </w:rPr>
        <w:t>cán bộ, công chức, viên chức, nhân viên tiếp nhận hồ sơ tại Bộ phận Một cửa kiểm tra tình trạng tài khoản định danh điện tử và xem xét tính chính xác, đầy đủ của hồ sơ, cập nhật các bước thực hiện vào Hệ thống thông tin giải quyết thủ tục hành chính.</w:t>
      </w:r>
    </w:p>
    <w:p w:rsidR="000F2B39" w:rsidRPr="00154133" w:rsidRDefault="000F2B39" w:rsidP="000F2B39">
      <w:pPr>
        <w:pStyle w:val="NormalWeb"/>
        <w:shd w:val="clear" w:color="auto" w:fill="FFFFFF"/>
        <w:spacing w:before="120" w:beforeAutospacing="0" w:after="120" w:afterAutospacing="0" w:line="234" w:lineRule="atLeast"/>
        <w:ind w:firstLine="567"/>
        <w:jc w:val="both"/>
        <w:rPr>
          <w:i/>
          <w:color w:val="000000"/>
          <w:sz w:val="28"/>
          <w:szCs w:val="28"/>
        </w:rPr>
      </w:pPr>
      <w:r w:rsidRPr="00154133">
        <w:rPr>
          <w:i/>
          <w:color w:val="000000"/>
          <w:sz w:val="28"/>
          <w:szCs w:val="28"/>
        </w:rPr>
        <w:t>a) Kiểm tra, xác thực tài khoản định danh điện tử của cá nhân, tổ chức thông qua số định danh cá nhân của công dân Việt Nam hoặc số định danh (hoặc số hộ chiếu hoặc số giấy tờ có giá trị đi lại quốc tế) của người nước ngoài và số định danh của tổ chức trên Hệ thống thông tin giải quyết thủ tục hành chính cấp bộ, cấp tỉnh thông qua việc kết nối, chia sẻ dữ liệu với hệ thống định danh và xác thực điện tử. Trường hợp tổ chức, cá nhân chưa có tài khoản định danh điện tử, cán bộ, công chức, viên chức, nhân viên tiếp nhận hồ sơ tại Bộ phận Một cửa hướng dẫn cá nhân, tổ chức thực hiện hoặc hỗ trợ tạo tài khoản định danh điện tử mức độ 01 cho công dân. Trường hợp ủy quyền thực hiện thủ tục hành chính, tài khoản định danh điện tử được tạo lập là tài khoản định danh điện tử của tổ chức, cá nhân ủy quyền;</w:t>
      </w:r>
    </w:p>
    <w:p w:rsidR="000F2B39" w:rsidRPr="00154133" w:rsidRDefault="000F2B39" w:rsidP="000F2B39">
      <w:pPr>
        <w:pStyle w:val="NormalWeb"/>
        <w:shd w:val="clear" w:color="auto" w:fill="FFFFFF"/>
        <w:spacing w:before="120" w:beforeAutospacing="0" w:after="120" w:afterAutospacing="0" w:line="234" w:lineRule="atLeast"/>
        <w:ind w:firstLine="567"/>
        <w:jc w:val="both"/>
        <w:rPr>
          <w:i/>
          <w:color w:val="000000"/>
          <w:sz w:val="28"/>
          <w:szCs w:val="28"/>
        </w:rPr>
      </w:pPr>
      <w:r w:rsidRPr="00154133">
        <w:rPr>
          <w:i/>
          <w:color w:val="000000"/>
          <w:sz w:val="28"/>
          <w:szCs w:val="28"/>
        </w:rPr>
        <w:t>b) Kiểm tra dữ liệu điện tử của thành phần hồ sơ. Trường hợp các thành phần hồ sơ thủ tục hành chính đã có dữ liệu điện tử bảo đảm giá trị pháp lý và có thể khai thác thông qua kết nối, chia sẻ giữa Hệ thống thông tin giải quyết thủ tục hành chính với các cơ sở dữ liệu quốc gia, cơ sở dữ liệu chuyên ngành, hệ thống thông tin dùng chung, Cổng Dịch vụ công quốc gia thì tổ chức, cá nhân không phải khai lại thông tin hoặc nộp lại hồ sơ, giấy tờ, tài liệu; cán bộ, công chức, viên chức, nhân viên tại Bộ phận Một cửa kiểm tra và chuyển vào hồ sơ thủ tục hành chính điện tử cho tổ chức, cá nhân.</w:t>
      </w:r>
    </w:p>
    <w:p w:rsidR="000F2B39" w:rsidRPr="00154133" w:rsidRDefault="000F2B39" w:rsidP="000F2B39">
      <w:pPr>
        <w:pStyle w:val="NormalWeb"/>
        <w:shd w:val="clear" w:color="auto" w:fill="FFFFFF"/>
        <w:spacing w:before="120" w:beforeAutospacing="0" w:after="120" w:afterAutospacing="0" w:line="234" w:lineRule="atLeast"/>
        <w:ind w:firstLine="567"/>
        <w:jc w:val="both"/>
        <w:rPr>
          <w:i/>
          <w:color w:val="000000"/>
          <w:sz w:val="28"/>
          <w:szCs w:val="28"/>
        </w:rPr>
      </w:pPr>
      <w:r w:rsidRPr="00154133">
        <w:rPr>
          <w:i/>
          <w:color w:val="000000"/>
          <w:sz w:val="28"/>
          <w:szCs w:val="28"/>
        </w:rPr>
        <w:lastRenderedPageBreak/>
        <w:t>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sidR="000F2B39" w:rsidRPr="00154133" w:rsidRDefault="000F2B39" w:rsidP="000F2B39">
      <w:pPr>
        <w:pStyle w:val="NormalWeb"/>
        <w:shd w:val="clear" w:color="auto" w:fill="FFFFFF"/>
        <w:spacing w:before="0" w:beforeAutospacing="0" w:after="0" w:afterAutospacing="0" w:line="234" w:lineRule="atLeast"/>
        <w:ind w:firstLine="567"/>
        <w:jc w:val="both"/>
        <w:rPr>
          <w:i/>
          <w:color w:val="000000" w:themeColor="text1"/>
          <w:sz w:val="28"/>
          <w:szCs w:val="28"/>
        </w:rPr>
      </w:pPr>
      <w:r w:rsidRPr="00154133">
        <w:rPr>
          <w:i/>
          <w:color w:val="000000" w:themeColor="text1"/>
          <w:sz w:val="28"/>
          <w:szCs w:val="28"/>
        </w:rPr>
        <w:t>c) Kiểm tra tính chính xác, đầy đủ của hồ sơ. Trường hợp hồ sơ chưa đầy đủ, chưa chính xác theo quy định, cán bộ, công chức, viên chức, nhân viên tiếp nhận hồ sơ phải hướng dẫn đại diện tổ chức, cá nhân bổ sung, hoàn thiện hồ sơ theo quy định tại </w:t>
      </w:r>
      <w:bookmarkStart w:id="5" w:name="tc_9"/>
      <w:r w:rsidRPr="00154133">
        <w:rPr>
          <w:i/>
          <w:color w:val="000000" w:themeColor="text1"/>
          <w:sz w:val="28"/>
          <w:szCs w:val="28"/>
        </w:rPr>
        <w:t>khoản 3 Điều 16 Nghị định</w:t>
      </w:r>
      <w:bookmarkEnd w:id="5"/>
      <w:r w:rsidRPr="00154133">
        <w:rPr>
          <w:i/>
          <w:color w:val="000000" w:themeColor="text1"/>
          <w:sz w:val="28"/>
          <w:szCs w:val="28"/>
        </w:rPr>
        <w:t xml:space="preserve"> số 118/2025/NĐ-CP  và nêu rõ lý do theo mẫu Phiếu yêu cầu bổ sung, hoàn thiện hồ sơ theo </w:t>
      </w:r>
      <w:r w:rsidRPr="00154133">
        <w:rPr>
          <w:b/>
          <w:i/>
          <w:color w:val="000000" w:themeColor="text1"/>
          <w:sz w:val="28"/>
          <w:szCs w:val="28"/>
        </w:rPr>
        <w:t>Mẫu số 02</w:t>
      </w:r>
      <w:r w:rsidRPr="00154133">
        <w:rPr>
          <w:i/>
          <w:color w:val="000000" w:themeColor="text1"/>
          <w:sz w:val="28"/>
          <w:szCs w:val="28"/>
        </w:rPr>
        <w:t xml:space="preserve"> kèm theo Quy chế này.</w:t>
      </w:r>
    </w:p>
    <w:p w:rsidR="000F2B39" w:rsidRPr="00154133" w:rsidRDefault="000F2B39" w:rsidP="000F2B39">
      <w:pPr>
        <w:pStyle w:val="NormalWeb"/>
        <w:shd w:val="clear" w:color="auto" w:fill="FFFFFF"/>
        <w:spacing w:before="120" w:beforeAutospacing="0" w:after="120" w:afterAutospacing="0" w:line="234" w:lineRule="atLeast"/>
        <w:ind w:firstLine="567"/>
        <w:jc w:val="both"/>
        <w:rPr>
          <w:i/>
          <w:color w:val="000000" w:themeColor="text1"/>
          <w:sz w:val="28"/>
          <w:szCs w:val="28"/>
        </w:rPr>
      </w:pPr>
      <w:r w:rsidRPr="00154133">
        <w:rPr>
          <w:i/>
          <w:color w:val="000000" w:themeColor="text1"/>
          <w:sz w:val="28"/>
          <w:szCs w:val="28"/>
        </w:rPr>
        <w:t xml:space="preserve">Trường hợp từ chối nhận hồ sơ, cán bộ, công chức, viên chức, nhân viên tiếp nhận hồ sơ phải nêu rõ lý do theo mẫu Phiếu từ chối giải quyết hồ sơ thủ tục hành chính theo </w:t>
      </w:r>
      <w:r w:rsidRPr="00154133">
        <w:rPr>
          <w:b/>
          <w:i/>
          <w:color w:val="000000" w:themeColor="text1"/>
          <w:sz w:val="28"/>
          <w:szCs w:val="28"/>
        </w:rPr>
        <w:t>Mẫu số 03</w:t>
      </w:r>
      <w:r w:rsidRPr="00154133">
        <w:rPr>
          <w:i/>
          <w:color w:val="000000" w:themeColor="text1"/>
          <w:sz w:val="28"/>
          <w:szCs w:val="28"/>
        </w:rPr>
        <w:t xml:space="preserve"> kèm theo Quy chế này.</w:t>
      </w:r>
    </w:p>
    <w:p w:rsidR="000F2B39" w:rsidRPr="00154133" w:rsidRDefault="000F2B39" w:rsidP="000F2B39">
      <w:pPr>
        <w:pStyle w:val="NormalWeb"/>
        <w:shd w:val="clear" w:color="auto" w:fill="FFFFFF"/>
        <w:spacing w:before="0" w:beforeAutospacing="0" w:after="0" w:afterAutospacing="0" w:line="234" w:lineRule="atLeast"/>
        <w:ind w:firstLine="567"/>
        <w:jc w:val="both"/>
        <w:rPr>
          <w:i/>
          <w:color w:val="000000" w:themeColor="text1"/>
          <w:sz w:val="28"/>
          <w:szCs w:val="28"/>
        </w:rPr>
      </w:pPr>
      <w:r w:rsidRPr="00154133">
        <w:rPr>
          <w:i/>
          <w:color w:val="000000" w:themeColor="text1"/>
          <w:sz w:val="28"/>
          <w:szCs w:val="28"/>
        </w:rPr>
        <w:t xml:space="preserve">Trường hợp hồ sơ đầy đủ, chính xác theo quy định, cán bộ, công chức, viên chức, nhân viên tiếp nhận hồ sơ và lập Giấy tiếp nhận hồ sơ và hẹn trả kết quả theo </w:t>
      </w:r>
      <w:r w:rsidRPr="00154133">
        <w:rPr>
          <w:b/>
          <w:i/>
          <w:color w:val="000000" w:themeColor="text1"/>
          <w:sz w:val="28"/>
          <w:szCs w:val="28"/>
        </w:rPr>
        <w:t>Mẫu số 01</w:t>
      </w:r>
      <w:r w:rsidRPr="00154133">
        <w:rPr>
          <w:i/>
          <w:color w:val="000000" w:themeColor="text1"/>
          <w:sz w:val="28"/>
          <w:szCs w:val="28"/>
        </w:rPr>
        <w:t xml:space="preserve"> kèm theo Quy chế này; sao chụp từng loại giấy tờ chuyển thành bản điện tử và dùng chữ ký số cá nhân được cấp để ký trên bản sao chụp điện tử, chịu trách nhiệm về tính đầy đủ, toàn vẹn, chính xác với các nội dung theo bản giấy, cập nhật vào Hệ thống thông tin giải quyết thủ tục hành chính và chuyển đến cơ quan có thẩm quyền giải quyết theo quy định tại </w:t>
      </w:r>
      <w:bookmarkStart w:id="6" w:name="tc_10"/>
      <w:r w:rsidR="0041387A">
        <w:rPr>
          <w:b/>
          <w:i/>
          <w:color w:val="000000" w:themeColor="text1"/>
          <w:sz w:val="28"/>
          <w:szCs w:val="28"/>
        </w:rPr>
        <w:t>Điều 16</w:t>
      </w:r>
      <w:r w:rsidRPr="001046EB">
        <w:rPr>
          <w:b/>
          <w:i/>
          <w:color w:val="000000" w:themeColor="text1"/>
          <w:sz w:val="28"/>
          <w:szCs w:val="28"/>
        </w:rPr>
        <w:t xml:space="preserve"> </w:t>
      </w:r>
      <w:r w:rsidR="0041387A">
        <w:rPr>
          <w:b/>
          <w:i/>
          <w:color w:val="000000" w:themeColor="text1"/>
          <w:sz w:val="28"/>
          <w:szCs w:val="28"/>
        </w:rPr>
        <w:t xml:space="preserve">Quy chế </w:t>
      </w:r>
      <w:r w:rsidRPr="001046EB">
        <w:rPr>
          <w:b/>
          <w:i/>
          <w:color w:val="000000" w:themeColor="text1"/>
          <w:sz w:val="28"/>
          <w:szCs w:val="28"/>
        </w:rPr>
        <w:t>này</w:t>
      </w:r>
      <w:bookmarkEnd w:id="6"/>
      <w:r w:rsidRPr="001046EB">
        <w:rPr>
          <w:b/>
          <w:i/>
          <w:color w:val="000000" w:themeColor="text1"/>
          <w:sz w:val="28"/>
          <w:szCs w:val="28"/>
        </w:rPr>
        <w:t>.</w:t>
      </w:r>
    </w:p>
    <w:p w:rsidR="000F2B39" w:rsidRPr="001046EB" w:rsidRDefault="000F2B39" w:rsidP="000F2B39">
      <w:pPr>
        <w:spacing w:before="60" w:line="370" w:lineRule="atLeast"/>
        <w:ind w:firstLine="567"/>
        <w:jc w:val="both"/>
        <w:rPr>
          <w:rFonts w:ascii="Times New Roman" w:hAnsi="Times New Roman"/>
          <w:i/>
          <w:color w:val="000000" w:themeColor="text1"/>
          <w:sz w:val="28"/>
          <w:szCs w:val="28"/>
        </w:rPr>
      </w:pPr>
      <w:r w:rsidRPr="001046EB">
        <w:rPr>
          <w:rFonts w:ascii="Times New Roman" w:hAnsi="Times New Roman"/>
          <w:i/>
          <w:color w:val="000000" w:themeColor="text1"/>
          <w:sz w:val="28"/>
          <w:szCs w:val="28"/>
        </w:rPr>
        <w:t xml:space="preserve">2. </w:t>
      </w:r>
      <w:r w:rsidRPr="001046EB">
        <w:rPr>
          <w:rFonts w:ascii="Times New Roman" w:hAnsi="Times New Roman"/>
          <w:i/>
          <w:color w:val="000000"/>
          <w:sz w:val="28"/>
          <w:szCs w:val="28"/>
          <w:shd w:val="clear" w:color="auto" w:fill="FFFFFF"/>
        </w:rPr>
        <w:t>Đối với hồ sơ được nộp trực tuyến tại Cổng Dịch vụ công quốc gia, Cổng Dịch vụ công quốc gia phản hồi tự động cho tổ chức, cá nhân để ghi nhận việc thực hiện nộp hồ sơ trực tuyến và chuyển hồ sơ về Hệ thống thông tin giải quyết thủ tục hành chính cấp bộ, cấp tỉnh có thẩm quyền giải quyết. Trong vòng 02 giờ kể từ khi Cổng Dịch vụ công quốc gia phản hồi cho tổ chức, cá nhân, Hệ thống thông tin giải quyết thủ tục hành chính cấp bộ, cấp tỉnh có thông báo với cán bộ, công chức, viên chức, nhân viên tiếp nhận hồ sơ tại Bộ phận Một cửa để xem xét, kiểm tra tính chính xác, đầy đủ của hồ sơ.</w:t>
      </w:r>
    </w:p>
    <w:p w:rsidR="000F2B39" w:rsidRPr="001046EB" w:rsidRDefault="000F2B39" w:rsidP="000F2B39">
      <w:pPr>
        <w:pStyle w:val="NormalWeb"/>
        <w:shd w:val="clear" w:color="auto" w:fill="FFFFFF"/>
        <w:spacing w:before="120" w:beforeAutospacing="0" w:after="120" w:afterAutospacing="0" w:line="234" w:lineRule="atLeast"/>
        <w:ind w:firstLine="567"/>
        <w:jc w:val="both"/>
        <w:rPr>
          <w:i/>
          <w:color w:val="000000" w:themeColor="text1"/>
          <w:sz w:val="28"/>
          <w:szCs w:val="28"/>
        </w:rPr>
      </w:pPr>
      <w:r w:rsidRPr="001046EB">
        <w:rPr>
          <w:i/>
          <w:color w:val="000000" w:themeColor="text1"/>
          <w:sz w:val="28"/>
          <w:szCs w:val="28"/>
        </w:rPr>
        <w:t>a) Trường hợp hồ sơ chưa đầy đủ, chính xác hoặc không thuộc thẩm quyền giải quyết theo quy định, người tiếp nhận phải có thông báo, nêu rõ nội dung, lý do và hướng dẫn cụ thể, đầy đủ trong một lần để tổ chức, cá nhân bổ sung đầy đủ, chính xác hoặc gửi đúng đến cơ quan có thẩm quyền;</w:t>
      </w:r>
    </w:p>
    <w:p w:rsidR="000F2B39" w:rsidRPr="001046EB" w:rsidRDefault="000F2B39" w:rsidP="000F2B39">
      <w:pPr>
        <w:pStyle w:val="NormalWeb"/>
        <w:shd w:val="clear" w:color="auto" w:fill="FFFFFF"/>
        <w:spacing w:before="0" w:beforeAutospacing="0" w:after="0" w:afterAutospacing="0" w:line="234" w:lineRule="atLeast"/>
        <w:ind w:firstLine="567"/>
        <w:jc w:val="both"/>
        <w:rPr>
          <w:b/>
          <w:i/>
          <w:color w:val="000000" w:themeColor="text1"/>
          <w:sz w:val="28"/>
          <w:szCs w:val="28"/>
        </w:rPr>
      </w:pPr>
      <w:r w:rsidRPr="001046EB">
        <w:rPr>
          <w:i/>
          <w:color w:val="000000" w:themeColor="text1"/>
          <w:sz w:val="28"/>
          <w:szCs w:val="28"/>
        </w:rPr>
        <w:t>b) Nếu hồ sơ của tổ chức, cá nhân đầy đủ, đúng quy định thì tiếp nhận và chuyển đến cơ quan có thẩm quyền để giải quyết theo quy trình quy định tại </w:t>
      </w:r>
      <w:bookmarkStart w:id="7" w:name="tc_11"/>
      <w:r w:rsidR="0041387A">
        <w:rPr>
          <w:b/>
          <w:i/>
          <w:color w:val="000000" w:themeColor="text1"/>
          <w:sz w:val="28"/>
          <w:szCs w:val="28"/>
        </w:rPr>
        <w:t xml:space="preserve">Điều 16 Quy chế </w:t>
      </w:r>
      <w:r w:rsidRPr="001046EB">
        <w:rPr>
          <w:b/>
          <w:i/>
          <w:color w:val="000000" w:themeColor="text1"/>
          <w:sz w:val="28"/>
          <w:szCs w:val="28"/>
        </w:rPr>
        <w:t>này</w:t>
      </w:r>
      <w:bookmarkEnd w:id="7"/>
      <w:r w:rsidRPr="001046EB">
        <w:rPr>
          <w:b/>
          <w:i/>
          <w:color w:val="000000" w:themeColor="text1"/>
          <w:sz w:val="28"/>
          <w:szCs w:val="28"/>
        </w:rPr>
        <w:t>;</w:t>
      </w:r>
    </w:p>
    <w:p w:rsidR="000F2B39" w:rsidRPr="001046EB" w:rsidRDefault="000F2B39" w:rsidP="000F2B39">
      <w:pPr>
        <w:pStyle w:val="NormalWeb"/>
        <w:shd w:val="clear" w:color="auto" w:fill="FFFFFF"/>
        <w:spacing w:before="120" w:beforeAutospacing="0" w:after="120" w:afterAutospacing="0" w:line="234" w:lineRule="atLeast"/>
        <w:ind w:firstLine="567"/>
        <w:jc w:val="both"/>
        <w:rPr>
          <w:i/>
          <w:color w:val="000000" w:themeColor="text1"/>
          <w:sz w:val="28"/>
          <w:szCs w:val="28"/>
        </w:rPr>
      </w:pPr>
      <w:r w:rsidRPr="001046EB">
        <w:rPr>
          <w:i/>
          <w:color w:val="000000" w:themeColor="text1"/>
          <w:sz w:val="28"/>
          <w:szCs w:val="28"/>
        </w:rPr>
        <w:t>c) Cán bộ, công chức, viên chức, nhân viên tại Bộ phận Một cửa thông báo về việc tiếp nhận chính thức hoặc yêu cầu chỉnh sửa, bổ sung hồ sơ cho tổ chức, cá nhân không muộn hơn 08 (tám) giờ làm việc kể từ khi Hệ thống thông tin giải quyết thủ tục hành chính tiếp nhận hồ sơ hoặc theo thời hạn được quy định tại pháp luật chuyên ngành. Việc thông báo được gửi đến tài khoản của tổ chức, cá nhân trên Cổng Dịch vụ công quốc gia hoặc qua chức năng gửi thư điện tử hoặc gửi tin nhắn điện thoại tự động của Cổng Dịch vụ công quốc gia.</w:t>
      </w:r>
    </w:p>
    <w:p w:rsidR="000F2B39" w:rsidRPr="001046EB" w:rsidRDefault="000F2B39" w:rsidP="000F2B39">
      <w:pPr>
        <w:pStyle w:val="NormalWeb"/>
        <w:shd w:val="clear" w:color="auto" w:fill="FFFFFF"/>
        <w:spacing w:before="120" w:beforeAutospacing="0" w:after="120" w:afterAutospacing="0" w:line="234" w:lineRule="atLeast"/>
        <w:ind w:firstLine="567"/>
        <w:jc w:val="both"/>
        <w:rPr>
          <w:i/>
          <w:color w:val="000000"/>
          <w:sz w:val="28"/>
          <w:szCs w:val="28"/>
        </w:rPr>
      </w:pPr>
      <w:r w:rsidRPr="001046EB">
        <w:rPr>
          <w:i/>
          <w:color w:val="000000"/>
          <w:sz w:val="28"/>
          <w:szCs w:val="28"/>
        </w:rPr>
        <w:t xml:space="preserve">3. Thời gian giải quyết thủ tục hành chính được tính từ thời điểm hồ sơ đã được tiếp nhận đầy đủ, hợp lệ và được thể hiện trên Giấy tiếp nhận hồ sơ và hẹn trả kết </w:t>
      </w:r>
      <w:r w:rsidRPr="001046EB">
        <w:rPr>
          <w:i/>
          <w:color w:val="000000"/>
          <w:sz w:val="28"/>
          <w:szCs w:val="28"/>
        </w:rPr>
        <w:lastRenderedPageBreak/>
        <w:t>quả. Mỗi hồ sơ thủ tục hành chính sau khi được tiếp nhận sẽ được cấp 01 (một) Mã số hồ sơ được ghi trong Giấy tiếp nhận hồ sơ và hẹn trả kết quả. Tổ chức, cá nhân sử dụng Mã số hồ sơ để tra cứu tình trạng giải quyết thủ tục hành chính tại Cổng Dịch vụ công quốc gia.</w:t>
      </w:r>
    </w:p>
    <w:p w:rsidR="000F2B39" w:rsidRPr="001046EB" w:rsidRDefault="000F2B39" w:rsidP="000F2B39">
      <w:pPr>
        <w:pStyle w:val="NormalWeb"/>
        <w:shd w:val="clear" w:color="auto" w:fill="FFFFFF"/>
        <w:spacing w:before="120" w:beforeAutospacing="0" w:after="120" w:afterAutospacing="0" w:line="234" w:lineRule="atLeast"/>
        <w:ind w:firstLine="567"/>
        <w:jc w:val="both"/>
        <w:rPr>
          <w:i/>
          <w:color w:val="000000"/>
          <w:sz w:val="28"/>
          <w:szCs w:val="28"/>
        </w:rPr>
      </w:pPr>
      <w:r w:rsidRPr="001046EB">
        <w:rPr>
          <w:i/>
          <w:color w:val="000000"/>
          <w:sz w:val="28"/>
          <w:szCs w:val="28"/>
        </w:rPr>
        <w:t>4. Trường hợp thủ tục hành chính có quy định phải trả kết quả giải quyết ngay sau khi tiếp nhận, giải quyết, nếu hồ sơ đã đầy đủ, chính xác, đủ điều kiện tiếp nhận, cán bộ, công chức, viên chức, nhân viên tiếp nhận tại Bộ phận Một cửa không phải lập Giấy tiếp nhận hồ sơ và hẹn trả kết quả, nhưng phải cập nhật tình hình, kết quả giải quyết vào Hệ thống thông tin giải quyết thủ tục hành chính; trường hợp người nộp hồ sơ yêu cầu phải có Giấy tiếp nhận hồ sơ và hẹn trả kết quả thì cung cấp cho người nộp hồ sơ.</w:t>
      </w:r>
    </w:p>
    <w:p w:rsidR="000F2B39" w:rsidRPr="000F2B39" w:rsidRDefault="000F2B39" w:rsidP="000F2B39">
      <w:pPr>
        <w:pStyle w:val="NormalWeb"/>
        <w:shd w:val="clear" w:color="auto" w:fill="FFFFFF"/>
        <w:spacing w:before="0" w:beforeAutospacing="0" w:after="0" w:afterAutospacing="0" w:line="234" w:lineRule="atLeast"/>
        <w:ind w:firstLine="567"/>
        <w:jc w:val="both"/>
        <w:rPr>
          <w:i/>
          <w:color w:val="000000"/>
          <w:sz w:val="28"/>
          <w:szCs w:val="28"/>
        </w:rPr>
      </w:pPr>
      <w:r w:rsidRPr="001046EB">
        <w:rPr>
          <w:i/>
          <w:color w:val="000000"/>
          <w:sz w:val="28"/>
          <w:szCs w:val="28"/>
        </w:rPr>
        <w:t>5. Trường hợp cán bộ, công chức, viên chức, nhân viên tại Bộ phận Một cửa được cơ quan có thẩm quyền phân công, ủy quyền giải quyết thì thực hiện theo quy định tại </w:t>
      </w:r>
      <w:bookmarkStart w:id="8" w:name="tc_12"/>
      <w:r w:rsidR="0041387A">
        <w:rPr>
          <w:b/>
          <w:i/>
          <w:color w:val="000000" w:themeColor="text1"/>
          <w:sz w:val="28"/>
          <w:szCs w:val="28"/>
        </w:rPr>
        <w:t>Điều 17</w:t>
      </w:r>
      <w:r w:rsidRPr="001046EB">
        <w:rPr>
          <w:b/>
          <w:i/>
          <w:color w:val="000000" w:themeColor="text1"/>
          <w:sz w:val="28"/>
          <w:szCs w:val="28"/>
        </w:rPr>
        <w:t xml:space="preserve"> </w:t>
      </w:r>
      <w:r w:rsidR="0041387A">
        <w:rPr>
          <w:b/>
          <w:i/>
          <w:color w:val="000000" w:themeColor="text1"/>
          <w:sz w:val="28"/>
          <w:szCs w:val="28"/>
        </w:rPr>
        <w:t xml:space="preserve">Quy chế </w:t>
      </w:r>
      <w:r w:rsidRPr="001046EB">
        <w:rPr>
          <w:b/>
          <w:i/>
          <w:color w:val="000000" w:themeColor="text1"/>
          <w:sz w:val="28"/>
          <w:szCs w:val="28"/>
        </w:rPr>
        <w:t>này</w:t>
      </w:r>
      <w:bookmarkEnd w:id="8"/>
      <w:r w:rsidRPr="001046EB">
        <w:rPr>
          <w:i/>
          <w:color w:val="000000" w:themeColor="text1"/>
          <w:sz w:val="28"/>
          <w:szCs w:val="28"/>
        </w:rPr>
        <w:t> </w:t>
      </w:r>
      <w:r w:rsidRPr="001046EB">
        <w:rPr>
          <w:i/>
          <w:color w:val="000000"/>
          <w:sz w:val="28"/>
          <w:szCs w:val="28"/>
        </w:rPr>
        <w:t>và cập nhật tình hình, kết quả giải quyết vào Hệ thống thông tin giải quyết thủ tục hành chính.</w:t>
      </w:r>
    </w:p>
    <w:p w:rsidR="00D3730D" w:rsidRPr="00AD0B7D" w:rsidRDefault="00D3730D" w:rsidP="001522C4">
      <w:pPr>
        <w:spacing w:before="60" w:line="37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1</w:t>
      </w:r>
      <w:r w:rsidRPr="00AD0B7D">
        <w:rPr>
          <w:rFonts w:ascii="Times New Roman" w:hAnsi="Times New Roman"/>
          <w:b/>
          <w:color w:val="000000" w:themeColor="text1"/>
          <w:sz w:val="28"/>
          <w:szCs w:val="28"/>
          <w:lang w:val="vi-VN"/>
        </w:rPr>
        <w:t>5</w:t>
      </w:r>
      <w:r w:rsidRPr="00AD0B7D">
        <w:rPr>
          <w:rFonts w:ascii="Times New Roman" w:hAnsi="Times New Roman"/>
          <w:b/>
          <w:color w:val="000000" w:themeColor="text1"/>
          <w:sz w:val="28"/>
          <w:szCs w:val="28"/>
        </w:rPr>
        <w:t>. Quy định việc bổ sung hồ sơ của tổ chức, cá nhân</w:t>
      </w:r>
    </w:p>
    <w:p w:rsidR="00D3730D" w:rsidRPr="00AD0B7D" w:rsidRDefault="00D3730D" w:rsidP="001522C4">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Việc yêu cầu tổ chức, cá nhân bổ sung hồ sơ trong thực hiện cơ chế một cửa, cơ chế một cửa liên thông tại Bộ phận Một cửa được quy định như sau:</w:t>
      </w:r>
    </w:p>
    <w:p w:rsidR="00D3730D" w:rsidRPr="00AD0B7D" w:rsidRDefault="00D3730D" w:rsidP="001522C4">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1. Khi tổ chức, cá nhân nộp hồ sơ giải quyết thủ tục hành chính tại Bộ phận Một cửa hoặc qua </w:t>
      </w:r>
      <w:r w:rsidRPr="00AD0B7D">
        <w:rPr>
          <w:rFonts w:ascii="Times New Roman" w:hAnsi="Times New Roman"/>
          <w:color w:val="000000" w:themeColor="text1"/>
          <w:sz w:val="28"/>
          <w:szCs w:val="28"/>
          <w:lang w:val="vi-VN"/>
        </w:rPr>
        <w:t xml:space="preserve">Hệ thống thông tin giải quyết thủ tục hành chính </w:t>
      </w:r>
      <w:r w:rsidRPr="00AD0B7D">
        <w:rPr>
          <w:rFonts w:ascii="Times New Roman" w:hAnsi="Times New Roman"/>
          <w:color w:val="000000" w:themeColor="text1"/>
          <w:sz w:val="28"/>
          <w:szCs w:val="28"/>
        </w:rPr>
        <w:t xml:space="preserve">tỉnh hoặc qua dịch vụ Bưu chính công ích mà còn thiếu hoặc không đúng thành phần hồ sơ so với Quyết định công bố Danh mục </w:t>
      </w:r>
      <w:r w:rsidRPr="00AD0B7D">
        <w:rPr>
          <w:rFonts w:ascii="Times New Roman" w:hAnsi="Times New Roman"/>
          <w:color w:val="000000" w:themeColor="text1"/>
          <w:sz w:val="28"/>
          <w:szCs w:val="28"/>
          <w:lang w:val="vi-VN"/>
        </w:rPr>
        <w:t xml:space="preserve">thủ tục hành chính </w:t>
      </w:r>
      <w:r w:rsidRPr="00AD0B7D">
        <w:rPr>
          <w:rFonts w:ascii="Times New Roman" w:hAnsi="Times New Roman"/>
          <w:color w:val="000000" w:themeColor="text1"/>
          <w:sz w:val="28"/>
          <w:szCs w:val="28"/>
        </w:rPr>
        <w:t xml:space="preserve">và Quy trình nội bộ giải quyết </w:t>
      </w:r>
      <w:r w:rsidRPr="00AD0B7D">
        <w:rPr>
          <w:rFonts w:ascii="Times New Roman" w:hAnsi="Times New Roman"/>
          <w:color w:val="000000" w:themeColor="text1"/>
          <w:sz w:val="28"/>
          <w:szCs w:val="28"/>
          <w:lang w:val="vi-VN"/>
        </w:rPr>
        <w:t xml:space="preserve">thủ tục hành chính </w:t>
      </w:r>
      <w:r w:rsidRPr="00AD0B7D">
        <w:rPr>
          <w:rFonts w:ascii="Times New Roman" w:hAnsi="Times New Roman"/>
          <w:color w:val="000000" w:themeColor="text1"/>
          <w:sz w:val="28"/>
          <w:szCs w:val="28"/>
        </w:rPr>
        <w:t>đang có hiệu lực thi hành thì phải bổ sung hồ sơ theo Mẫu số 02 kèm theo Quy chế này.</w:t>
      </w:r>
    </w:p>
    <w:p w:rsidR="00D3730D" w:rsidRPr="00AD0B7D" w:rsidRDefault="00D3730D" w:rsidP="001522C4">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Người làm việc tại Bộ phận Một cửa có trách nhiệm lập Phiếu hướng dẫn hoàn thiện hồ sơ theo Quy chế này cho tổ chức, cá nhân. Mỗi hồ sơ chỉ thực hiện 01 lần bổ sung hồ sơ.</w:t>
      </w:r>
    </w:p>
    <w:p w:rsidR="00D3730D" w:rsidRPr="00AD0B7D" w:rsidRDefault="00D3730D" w:rsidP="001522C4">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3. C</w:t>
      </w:r>
      <w:r w:rsidRPr="00AD0B7D">
        <w:rPr>
          <w:rFonts w:ascii="Times New Roman" w:hAnsi="Times New Roman"/>
          <w:color w:val="000000" w:themeColor="text1"/>
          <w:sz w:val="28"/>
          <w:szCs w:val="28"/>
          <w:shd w:val="clear" w:color="auto" w:fill="FFFFFF"/>
          <w:lang w:val="nl-NL"/>
        </w:rPr>
        <w:t xml:space="preserve">ơ quan thực hiện thủ tục hành chính, cán bộ, công chức, viên chức có liên quan trong giải quyết </w:t>
      </w:r>
      <w:r w:rsidRPr="00AD0B7D">
        <w:rPr>
          <w:rFonts w:ascii="Times New Roman" w:hAnsi="Times New Roman"/>
          <w:color w:val="000000" w:themeColor="text1"/>
          <w:sz w:val="28"/>
          <w:szCs w:val="28"/>
          <w:lang w:val="vi-VN"/>
        </w:rPr>
        <w:t xml:space="preserve">thủ tục hành chính </w:t>
      </w:r>
      <w:r w:rsidRPr="00AD0B7D">
        <w:rPr>
          <w:rFonts w:ascii="Times New Roman" w:hAnsi="Times New Roman"/>
          <w:color w:val="000000" w:themeColor="text1"/>
          <w:sz w:val="28"/>
          <w:szCs w:val="28"/>
          <w:shd w:val="clear" w:color="auto" w:fill="FFFFFF"/>
          <w:lang w:val="nl-NL"/>
        </w:rPr>
        <w:t>không được tự ý đặt ra thêm thủ tục, hồ sơ, giấy tờ ngoài thành phần hồ sơ đã công bố, đảm bảo chỉ nhận đúng, nhận đủ thành phần, số lượng hồ sơ theo quy định</w:t>
      </w:r>
      <w:r w:rsidRPr="00AD0B7D">
        <w:rPr>
          <w:rFonts w:ascii="Times New Roman" w:hAnsi="Times New Roman"/>
          <w:color w:val="000000" w:themeColor="text1"/>
          <w:sz w:val="28"/>
          <w:szCs w:val="28"/>
        </w:rPr>
        <w:t>.</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b/>
          <w:bCs/>
          <w:color w:val="000000" w:themeColor="text1"/>
          <w:sz w:val="28"/>
          <w:szCs w:val="28"/>
        </w:rPr>
        <w:t>Điều 1</w:t>
      </w:r>
      <w:r w:rsidRPr="00AD0B7D">
        <w:rPr>
          <w:rFonts w:ascii="Times New Roman" w:hAnsi="Times New Roman"/>
          <w:b/>
          <w:bCs/>
          <w:color w:val="000000" w:themeColor="text1"/>
          <w:sz w:val="28"/>
          <w:szCs w:val="28"/>
          <w:lang w:val="vi-VN"/>
        </w:rPr>
        <w:t>6</w:t>
      </w:r>
      <w:r w:rsidRPr="00AD0B7D">
        <w:rPr>
          <w:rFonts w:ascii="Times New Roman" w:hAnsi="Times New Roman"/>
          <w:b/>
          <w:bCs/>
          <w:color w:val="000000" w:themeColor="text1"/>
          <w:sz w:val="28"/>
          <w:szCs w:val="28"/>
        </w:rPr>
        <w:t>. Chuyển hồ sơ đến cơ quan có thẩm quyền giải quyết</w:t>
      </w:r>
    </w:p>
    <w:p w:rsidR="0041387A" w:rsidRPr="00F37056" w:rsidRDefault="0041387A" w:rsidP="0041387A">
      <w:pPr>
        <w:spacing w:before="60" w:line="360" w:lineRule="atLeast"/>
        <w:ind w:firstLine="567"/>
        <w:jc w:val="both"/>
        <w:rPr>
          <w:rFonts w:ascii="Times New Roman" w:hAnsi="Times New Roman"/>
          <w:i/>
          <w:color w:val="000000" w:themeColor="text1"/>
          <w:sz w:val="28"/>
          <w:szCs w:val="28"/>
        </w:rPr>
      </w:pPr>
      <w:r w:rsidRPr="00AD0B7D">
        <w:rPr>
          <w:rFonts w:ascii="Times New Roman" w:hAnsi="Times New Roman"/>
          <w:color w:val="000000" w:themeColor="text1"/>
          <w:sz w:val="28"/>
          <w:szCs w:val="28"/>
        </w:rPr>
        <w:t>Ngay sau khi tiếp nhận hồ sơ thủ tục hành chính theo quy định tại Điều 1</w:t>
      </w:r>
      <w:r w:rsidRPr="00AD0B7D">
        <w:rPr>
          <w:rFonts w:ascii="Times New Roman" w:hAnsi="Times New Roman"/>
          <w:color w:val="000000" w:themeColor="text1"/>
          <w:sz w:val="28"/>
          <w:szCs w:val="28"/>
          <w:lang w:val="vi-VN"/>
        </w:rPr>
        <w:t>4</w:t>
      </w:r>
      <w:r w:rsidRPr="00AD0B7D">
        <w:rPr>
          <w:rFonts w:ascii="Times New Roman" w:hAnsi="Times New Roman"/>
          <w:color w:val="000000" w:themeColor="text1"/>
          <w:sz w:val="28"/>
          <w:szCs w:val="28"/>
        </w:rPr>
        <w:t xml:space="preserve"> Quy chế này,</w:t>
      </w:r>
      <w:r>
        <w:rPr>
          <w:rFonts w:ascii="Times New Roman" w:hAnsi="Times New Roman"/>
          <w:color w:val="000000" w:themeColor="text1"/>
          <w:sz w:val="28"/>
          <w:szCs w:val="28"/>
        </w:rPr>
        <w:t xml:space="preserve"> </w:t>
      </w:r>
      <w:r w:rsidRPr="00F37056">
        <w:rPr>
          <w:rFonts w:ascii="Times New Roman" w:hAnsi="Times New Roman"/>
          <w:i/>
          <w:color w:val="000000"/>
          <w:sz w:val="28"/>
          <w:szCs w:val="28"/>
          <w:shd w:val="clear" w:color="auto" w:fill="FFFFFF"/>
        </w:rPr>
        <w:t>cán bộ, công chức, viên chức, nhân viên tại Bộ phận Một cửa chuyển hồ sơ đến cơ quan có thẩm quyền giải quyết như sau</w:t>
      </w:r>
      <w:r w:rsidRPr="00F37056">
        <w:rPr>
          <w:rFonts w:ascii="Times New Roman" w:hAnsi="Times New Roman"/>
          <w:i/>
          <w:color w:val="000000" w:themeColor="text1"/>
          <w:sz w:val="28"/>
          <w:szCs w:val="28"/>
        </w:rPr>
        <w:t>:</w:t>
      </w:r>
    </w:p>
    <w:p w:rsidR="0041387A" w:rsidRDefault="0041387A" w:rsidP="0041387A">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pacing w:val="-2"/>
          <w:sz w:val="28"/>
          <w:szCs w:val="28"/>
        </w:rPr>
        <w:t xml:space="preserve">1. </w:t>
      </w:r>
      <w:r w:rsidRPr="00AD0B7D">
        <w:rPr>
          <w:rFonts w:ascii="Times New Roman" w:hAnsi="Times New Roman"/>
          <w:color w:val="000000" w:themeColor="text1"/>
          <w:sz w:val="28"/>
          <w:szCs w:val="28"/>
          <w:shd w:val="clear" w:color="auto" w:fill="FFFFFF"/>
        </w:rPr>
        <w:t xml:space="preserve">Chuyển dữ liệu hồ sơ điện tử được tiếp nhận trực tuyến của tổ chức, cá nhân hoặc hồ sơ giấy đã được số hóa đến cơ quan có thẩm quyền giải quyết </w:t>
      </w:r>
      <w:r w:rsidRPr="00AD0B7D">
        <w:rPr>
          <w:rFonts w:ascii="Times New Roman" w:hAnsi="Times New Roman"/>
          <w:color w:val="000000" w:themeColor="text1"/>
          <w:spacing w:val="-2"/>
          <w:sz w:val="28"/>
          <w:szCs w:val="28"/>
        </w:rPr>
        <w:t xml:space="preserve">thông qua </w:t>
      </w:r>
      <w:r w:rsidRPr="00AD0B7D">
        <w:rPr>
          <w:rFonts w:ascii="Times New Roman" w:hAnsi="Times New Roman"/>
          <w:color w:val="000000" w:themeColor="text1"/>
          <w:sz w:val="28"/>
          <w:szCs w:val="28"/>
          <w:lang w:val="vi-VN"/>
        </w:rPr>
        <w:t xml:space="preserve">Hệ thống thông tin giải quyết thủ tục hành chính </w:t>
      </w:r>
      <w:r w:rsidRPr="00AD0B7D">
        <w:rPr>
          <w:rFonts w:ascii="Times New Roman" w:hAnsi="Times New Roman"/>
          <w:color w:val="000000" w:themeColor="text1"/>
          <w:sz w:val="28"/>
          <w:szCs w:val="28"/>
        </w:rPr>
        <w:t>tỉnh.</w:t>
      </w:r>
    </w:p>
    <w:p w:rsidR="0041387A" w:rsidRPr="00F37056" w:rsidRDefault="0041387A" w:rsidP="0041387A">
      <w:pPr>
        <w:spacing w:before="60" w:line="360" w:lineRule="atLeast"/>
        <w:ind w:firstLine="567"/>
        <w:jc w:val="both"/>
        <w:rPr>
          <w:rFonts w:ascii="Times New Roman" w:hAnsi="Times New Roman"/>
          <w:i/>
          <w:color w:val="000000" w:themeColor="text1"/>
          <w:sz w:val="28"/>
          <w:szCs w:val="28"/>
        </w:rPr>
      </w:pPr>
      <w:r w:rsidRPr="00F37056">
        <w:rPr>
          <w:rFonts w:ascii="Times New Roman" w:hAnsi="Times New Roman"/>
          <w:i/>
          <w:color w:val="000000" w:themeColor="text1"/>
          <w:sz w:val="28"/>
          <w:szCs w:val="28"/>
        </w:rPr>
        <w:t xml:space="preserve">2. </w:t>
      </w:r>
      <w:r w:rsidRPr="00F37056">
        <w:rPr>
          <w:rFonts w:ascii="Times New Roman" w:hAnsi="Times New Roman"/>
          <w:i/>
          <w:color w:val="000000"/>
          <w:sz w:val="28"/>
          <w:szCs w:val="28"/>
          <w:shd w:val="clear" w:color="auto" w:fill="FFFFFF"/>
        </w:rPr>
        <w:t xml:space="preserve">Chuyển ngay hồ sơ tiếp nhận trực tiếp trong ngày làm việc hoặc chuyển vào đầu giờ ngày làm việc tiếp theo đối với trường hợp tiếp nhận sau 15 giờ hàng ngày. Trường hợp chuyển hồ sơ thủ tục hành chính có chứa tài liệu, vật chứa bí mật nhà </w:t>
      </w:r>
      <w:r w:rsidRPr="00F37056">
        <w:rPr>
          <w:rFonts w:ascii="Times New Roman" w:hAnsi="Times New Roman"/>
          <w:i/>
          <w:color w:val="000000"/>
          <w:sz w:val="28"/>
          <w:szCs w:val="28"/>
          <w:shd w:val="clear" w:color="auto" w:fill="FFFFFF"/>
        </w:rPr>
        <w:lastRenderedPageBreak/>
        <w:t>nước giữa các cơ quan qua dịch vụ bưu chính thì thực hiện qua Mạng bưu chính phục vụ cơ quan Đảng, Nhà nước theo quy định tại Quyết định số </w:t>
      </w:r>
      <w:bookmarkStart w:id="9" w:name="tvpllink_dsdalfumfu"/>
      <w:r w:rsidRPr="00F37056">
        <w:rPr>
          <w:rFonts w:ascii="Times New Roman" w:hAnsi="Times New Roman"/>
          <w:i/>
          <w:color w:val="000000" w:themeColor="text1"/>
          <w:sz w:val="28"/>
          <w:szCs w:val="28"/>
        </w:rPr>
        <w:fldChar w:fldCharType="begin"/>
      </w:r>
      <w:r w:rsidRPr="00F37056">
        <w:rPr>
          <w:rFonts w:ascii="Times New Roman" w:hAnsi="Times New Roman"/>
          <w:i/>
          <w:color w:val="000000" w:themeColor="text1"/>
          <w:sz w:val="28"/>
          <w:szCs w:val="28"/>
        </w:rPr>
        <w:instrText xml:space="preserve"> HYPERLINK "https://thuvienphapluat.vn/van-ban/cong-nghe-thong-tin/quyet-dinh-37-2021-qd-ttg-mang-buu-chinh-phuc-vu-co-quan-dang-497830.aspx" \t "_blank" </w:instrText>
      </w:r>
      <w:r w:rsidRPr="00F37056">
        <w:rPr>
          <w:rFonts w:ascii="Times New Roman" w:hAnsi="Times New Roman"/>
          <w:i/>
          <w:color w:val="000000" w:themeColor="text1"/>
          <w:sz w:val="28"/>
          <w:szCs w:val="28"/>
        </w:rPr>
        <w:fldChar w:fldCharType="separate"/>
      </w:r>
      <w:r w:rsidRPr="00F37056">
        <w:rPr>
          <w:rStyle w:val="Hyperlink"/>
          <w:rFonts w:ascii="Times New Roman" w:hAnsi="Times New Roman"/>
          <w:i/>
          <w:color w:val="000000" w:themeColor="text1"/>
          <w:sz w:val="28"/>
          <w:szCs w:val="28"/>
          <w:u w:val="none"/>
          <w:shd w:val="clear" w:color="auto" w:fill="FFFFFF"/>
        </w:rPr>
        <w:t>37/2021/QĐ-TTg</w:t>
      </w:r>
      <w:r w:rsidRPr="00F37056">
        <w:rPr>
          <w:rFonts w:ascii="Times New Roman" w:hAnsi="Times New Roman"/>
          <w:i/>
          <w:color w:val="000000" w:themeColor="text1"/>
          <w:sz w:val="28"/>
          <w:szCs w:val="28"/>
        </w:rPr>
        <w:fldChar w:fldCharType="end"/>
      </w:r>
      <w:bookmarkEnd w:id="9"/>
      <w:r w:rsidRPr="00F37056">
        <w:rPr>
          <w:rFonts w:ascii="Times New Roman" w:hAnsi="Times New Roman"/>
          <w:i/>
          <w:color w:val="000000"/>
          <w:sz w:val="28"/>
          <w:szCs w:val="28"/>
          <w:shd w:val="clear" w:color="auto" w:fill="FFFFFF"/>
        </w:rPr>
        <w:t> ngày 18 tháng 12 năm 2021 của Thủ tướng Chính phủ về Mạng bưu chính phục vụ cơ quan Đảng, Nhà nước</w:t>
      </w:r>
      <w:r w:rsidRPr="00F37056">
        <w:rPr>
          <w:rFonts w:ascii="Times New Roman" w:hAnsi="Times New Roman"/>
          <w:i/>
          <w:color w:val="000000" w:themeColor="text1"/>
          <w:sz w:val="28"/>
          <w:szCs w:val="28"/>
        </w:rPr>
        <w:t>.</w:t>
      </w:r>
    </w:p>
    <w:p w:rsidR="00D3730D" w:rsidRDefault="00D3730D" w:rsidP="00E37B77">
      <w:pPr>
        <w:spacing w:before="60" w:line="360" w:lineRule="atLeast"/>
        <w:ind w:firstLine="567"/>
        <w:jc w:val="both"/>
        <w:rPr>
          <w:rFonts w:ascii="Times New Roman" w:hAnsi="Times New Roman"/>
          <w:b/>
          <w:bCs/>
          <w:color w:val="000000" w:themeColor="text1"/>
          <w:sz w:val="28"/>
          <w:szCs w:val="28"/>
        </w:rPr>
      </w:pPr>
      <w:r w:rsidRPr="00AD0B7D">
        <w:rPr>
          <w:rFonts w:ascii="Times New Roman" w:hAnsi="Times New Roman"/>
          <w:b/>
          <w:bCs/>
          <w:color w:val="000000" w:themeColor="text1"/>
          <w:sz w:val="28"/>
          <w:szCs w:val="28"/>
        </w:rPr>
        <w:t>Điều 1</w:t>
      </w:r>
      <w:r w:rsidRPr="00AD0B7D">
        <w:rPr>
          <w:rFonts w:ascii="Times New Roman" w:hAnsi="Times New Roman"/>
          <w:b/>
          <w:bCs/>
          <w:color w:val="000000" w:themeColor="text1"/>
          <w:sz w:val="28"/>
          <w:szCs w:val="28"/>
          <w:lang w:val="vi-VN"/>
        </w:rPr>
        <w:t>7</w:t>
      </w:r>
      <w:r w:rsidRPr="00AD0B7D">
        <w:rPr>
          <w:rFonts w:ascii="Times New Roman" w:hAnsi="Times New Roman"/>
          <w:b/>
          <w:bCs/>
          <w:color w:val="000000" w:themeColor="text1"/>
          <w:sz w:val="28"/>
          <w:szCs w:val="28"/>
        </w:rPr>
        <w:t>. Giải quyết thủ tục hành chính   </w:t>
      </w:r>
    </w:p>
    <w:p w:rsidR="0041387A" w:rsidRDefault="0041387A" w:rsidP="0041387A">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 Sau khi nhận hồ sơ thủ tục hành chính, người đứng đầu cơ quan có thẩm quyền phân công công chức, viên chức xử lý xem xét, thẩm định hồ sơ, trình phê duyệt kết quả giải quyết thủ tục hành chính.</w:t>
      </w:r>
    </w:p>
    <w:p w:rsidR="0041387A" w:rsidRPr="00751AB4" w:rsidRDefault="0041387A" w:rsidP="0041387A">
      <w:pPr>
        <w:pStyle w:val="NormalWeb"/>
        <w:shd w:val="clear" w:color="auto" w:fill="FFFFFF"/>
        <w:spacing w:before="0" w:beforeAutospacing="0" w:after="0" w:afterAutospacing="0" w:line="234" w:lineRule="atLeast"/>
        <w:ind w:firstLine="567"/>
        <w:jc w:val="both"/>
        <w:rPr>
          <w:i/>
          <w:color w:val="000000"/>
          <w:sz w:val="28"/>
          <w:szCs w:val="28"/>
        </w:rPr>
      </w:pPr>
      <w:r w:rsidRPr="00751AB4">
        <w:rPr>
          <w:i/>
          <w:color w:val="000000" w:themeColor="text1"/>
          <w:sz w:val="28"/>
          <w:szCs w:val="28"/>
        </w:rPr>
        <w:t xml:space="preserve">2. </w:t>
      </w:r>
      <w:bookmarkStart w:id="10" w:name="khoan_2_19"/>
      <w:r w:rsidRPr="00751AB4">
        <w:rPr>
          <w:i/>
          <w:color w:val="000000"/>
          <w:sz w:val="28"/>
          <w:szCs w:val="28"/>
        </w:rPr>
        <w:t>Cán bộ, công chức, viên chức kiểm tra thông tin trên tài liệu điện tử mà Bộ phận Một cửa chuyển đến; bóc tách, cập nhật thông tin, dữ liệu điện tử của giấy tờ trên hệ thống thông tin, cơ sở dữ liệu, ký số của cơ quan, tổ chức vào bản sao y đối với thành phần hồ sơ là kết quả giải quyết thủ tục hành chính hoặc thành phần hồ sơ phải số hóa theo quy định của pháp luật chuyên ngành thuộc phạm vi quản lý của cơ quan, đơn vị.</w:t>
      </w:r>
      <w:bookmarkEnd w:id="10"/>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r w:rsidRPr="00751AB4">
        <w:rPr>
          <w:i/>
          <w:color w:val="000000" w:themeColor="text1"/>
          <w:sz w:val="28"/>
          <w:szCs w:val="28"/>
        </w:rPr>
        <w:t>.</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themeColor="text1"/>
          <w:sz w:val="28"/>
          <w:szCs w:val="28"/>
        </w:rPr>
        <w:t>3</w:t>
      </w:r>
      <w:r w:rsidRPr="00751AB4">
        <w:rPr>
          <w:i/>
          <w:color w:val="000000"/>
          <w:sz w:val="28"/>
          <w:szCs w:val="28"/>
        </w:rPr>
        <w:t>. Đối với thủ tục hành chính không quy định phải thẩm tra, xác minh hồ sơ, lấy ý kiến của cơ quan, tổ chức, có liên quan, cán bộ, công chức, viên chức được giao xử lý hồ sơ thực hiện thẩm định, trình cấp có thẩm quyền quyết định; cập nhật thông tin vào Hệ thống thông tin giải quyết thủ tục hành chính</w:t>
      </w:r>
      <w:r>
        <w:rPr>
          <w:i/>
          <w:color w:val="000000"/>
          <w:sz w:val="28"/>
          <w:szCs w:val="28"/>
        </w:rPr>
        <w:t xml:space="preserve"> tỉnh</w:t>
      </w:r>
      <w:r w:rsidRPr="00751AB4">
        <w:rPr>
          <w:i/>
          <w:color w:val="000000"/>
          <w:sz w:val="28"/>
          <w:szCs w:val="28"/>
        </w:rPr>
        <w:t>; trả kết quả giải quyết thủ tục hành chính. Trường hợp sau khi thẩm định không đủ điều kiện giải quyết, cơ quan giải quyết thủ tục hành chính trả lại hồ sơ và thông báo bằng văn bản nêu rõ lý do không giải quyết hồ sơ theo mẫu Phiếu từ chối giải quyết hồ sơ để gửi cho tổ chức, cá nhân thông qua Bộ phận Một cửa. Thông báo được nhập vào mục trả kết quả của Hệ thống thông tin giải quyết thủ tục hành chính</w:t>
      </w:r>
      <w:r>
        <w:rPr>
          <w:i/>
          <w:color w:val="000000"/>
          <w:sz w:val="28"/>
          <w:szCs w:val="28"/>
        </w:rPr>
        <w:t xml:space="preserve"> tỉnh</w:t>
      </w:r>
      <w:r w:rsidRPr="00751AB4">
        <w:rPr>
          <w:i/>
          <w:color w:val="000000"/>
          <w:sz w:val="28"/>
          <w:szCs w:val="28"/>
        </w:rPr>
        <w:t>. Thời hạn thông báo phải trong thời hạn giải quyết hồ sơ theo quy định.</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4. Trường hợp hồ sơ thủ tục hành chính theo quy định phải thực hiện thẩm tra, xác minh hoặc lấy ý kiến của các cơ quan, đơn vị có liên quan trong quá trình giải quyết</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a) Cán bộ, công chức, viên chức được phân công xử lý hồ sơ có trách nhiệm thực hiện việc thẩm tra, xác minh theo quy định. Quá trình thẩm tra, xác minh được lập thành hồ sơ, bảo đảm đầy đủ thông tin và được lưu vào Hệ thống thông tin giải quyết thủ tục hành chính</w:t>
      </w:r>
      <w:r>
        <w:rPr>
          <w:i/>
          <w:color w:val="000000"/>
          <w:sz w:val="28"/>
          <w:szCs w:val="28"/>
        </w:rPr>
        <w:t xml:space="preserve"> tỉnh</w:t>
      </w:r>
      <w:r w:rsidRPr="00751AB4">
        <w:rPr>
          <w:i/>
          <w:color w:val="000000"/>
          <w:sz w:val="28"/>
          <w:szCs w:val="28"/>
        </w:rPr>
        <w:t>. Trường hợp cần có sự tham gia của tổ chức, cá nhân để phục vụ việc thẩm tra, xác minh, cơ quan giải quyết thủ tục hành chính có trách nhiệm thông báo cụ thể về thời gian, địa điểm, thành phần và nội dung cần xác minh cho tổ chức, cá nhân qua tài khoản hoặc qua chức năng, gửi thư điện tử hoặc gửi tin nhắn điện thoại tự động của Cổng Dịch vụ công quốc gia;</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b) Việc lấy ý kiến các cơ quan, đơn vị liên quan được thực hiện theo phương thức gửi văn bản điện tử thông qua Hệ thống thông tin giải quyết thủ tục hành chính</w:t>
      </w:r>
      <w:r>
        <w:rPr>
          <w:i/>
          <w:color w:val="000000"/>
          <w:sz w:val="28"/>
          <w:szCs w:val="28"/>
        </w:rPr>
        <w:t xml:space="preserve"> </w:t>
      </w:r>
      <w:r>
        <w:rPr>
          <w:i/>
          <w:color w:val="000000"/>
          <w:sz w:val="28"/>
          <w:szCs w:val="28"/>
        </w:rPr>
        <w:lastRenderedPageBreak/>
        <w:t>tỉnh</w:t>
      </w:r>
      <w:r w:rsidRPr="00751AB4">
        <w:rPr>
          <w:i/>
          <w:color w:val="000000"/>
          <w:sz w:val="28"/>
          <w:szCs w:val="28"/>
        </w:rPr>
        <w:t xml:space="preserve"> hoặc văn bản giấy theo quy định pháp luật, trong đó nêu rõ nội dung, thời hạn lấy ý kiến và phương thức trả lời;</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c) Cơ quan, đơn vị được lấy ý kiến có trách nhiệm trả lời các nội dung được xin ý kiến bằng văn bản theo thời hạn quy định và chịu trách nhiệm về nội dung trả lời. Trường hợp quá thời hạn mà chưa có văn bản trả lời, cơ quan, đơn vị chủ trì giải quyết hồ sơ thông báo cho người đứng đầu Bộ phận Một cửa đã chuyển hồ sơ về việc chậm trễ để phối hợp xử lý theo quy định;</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d) Toàn bộ quá trình thẩm tra, xác minh, lấy ý kiến (bao gồm thông tin về cơ quan lấy ý kiến, cơ quan được lấy ý kiến, nội dung, thời hạn lấy ý kiến) và kết quả thực hiện (bao gồm kết quả thẩm tra, xác minh, kết quả trả lời của cơ quan, đơn vị liên quan) phải được số hóa, cập nhật đầy đủ, chính xác, kịp thời vào Hệ thống thông tin giải quyết thủ tục hành chính, trừ trường hợp pháp luật có quy định khác.</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5. Đối với hồ sơ qua thẩm tra, thẩm định chưa đủ điều kiện giải quyết, cơ quan có thẩm quyền giải quyết thủ tục hành chính trả lại hồ sơ cho Bộ phận Một cửa kèm theo thông báo bằng văn bản trên Hệ thống thông tin giải quyết thủ tục hành chính. Văn bản nêu rõ lý do, nội dung cần bổ sung theo mẫu Phiếu yêu cầu bổ sung, hoàn thiện hồ sơ để gửi cho tổ chức, cá nhân. Thời gian thông báo trả lại hồ sơ không quá 03 ngày làm việc kể từ ngày tiếp nhận hồ sơ, trừ trường hợp pháp luật chuyên ngành có quy định cụ thể về thời gian. Thời hạn giải quyết được tính lại từ đầu sau khi nhận đủ hồ sơ. Sau 15 ngày kể từ khi thông báo hoặc theo thời hạn quy định của pháp luật chuyên ngành, nếu tổ chức, cá nhân không hoàn thành việc hoàn thiện hồ sơ, cán bộ, công chức, viên chức, nhân viên Bộ phận Một cửa thực hiện đóng hồ sơ trên Hệ thống thông tin giải quyết thủ tục hành chính</w:t>
      </w:r>
      <w:r>
        <w:rPr>
          <w:i/>
          <w:color w:val="000000"/>
          <w:sz w:val="28"/>
          <w:szCs w:val="28"/>
        </w:rPr>
        <w:t xml:space="preserve"> tỉnh</w:t>
      </w:r>
      <w:r w:rsidRPr="00751AB4">
        <w:rPr>
          <w:i/>
          <w:color w:val="000000"/>
          <w:sz w:val="28"/>
          <w:szCs w:val="28"/>
        </w:rPr>
        <w:t>.</w:t>
      </w:r>
    </w:p>
    <w:p w:rsidR="0041387A" w:rsidRPr="00751AB4"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751AB4">
        <w:rPr>
          <w:i/>
          <w:color w:val="000000"/>
          <w:sz w:val="28"/>
          <w:szCs w:val="28"/>
        </w:rPr>
        <w:t>6. Đối với hồ sơ dự kiến quá hạn giải quyết, trong thời hạn chậm nhất 01 ngày trước ngày hết hạn, cơ quan, đơn vị có thẩm quyền giải quyết hồ sơ phải thông báo bằng văn bản cho Bộ phận Một cửa và gửi văn bản xin lỗi tổ chức, cá nhân, trong đó ghi rõ lý do quá hạn, thời gian đề nghị gia hạn trả kết quả theo mẫu Phiếu đề nghị gia hạn thời gian giải quyết. Việc hẹn lại ngày trả kết quả được thực hiện không quá một lần.</w:t>
      </w:r>
    </w:p>
    <w:p w:rsidR="0041387A" w:rsidRPr="00AD0B7D" w:rsidRDefault="0041387A" w:rsidP="0041387A">
      <w:pPr>
        <w:spacing w:before="60" w:line="360" w:lineRule="atLeast"/>
        <w:ind w:firstLine="567"/>
        <w:jc w:val="both"/>
        <w:rPr>
          <w:rFonts w:ascii="Times New Roman" w:hAnsi="Times New Roman"/>
          <w:color w:val="000000" w:themeColor="text1"/>
          <w:sz w:val="28"/>
          <w:szCs w:val="28"/>
        </w:rPr>
      </w:pPr>
      <w:r w:rsidRPr="00751AB4">
        <w:rPr>
          <w:rFonts w:ascii="Times New Roman" w:hAnsi="Times New Roman"/>
          <w:i/>
          <w:color w:val="000000"/>
          <w:sz w:val="28"/>
          <w:szCs w:val="28"/>
        </w:rPr>
        <w:t>Căn cứ Phiếu đề nghị gia hạn thời gian giải quyết, Bộ phận Một cửa điều chỉnh lại thời gian trả kết quả xử lý trên Hệ thống thông tin giải quyết thủ tục hành chính, đồng thời gửi thông báo đến tổ chức, cá nhân qua thư điện tử, tin nhắn, điện thoại hoặc mạng xã hội được cấp có thẩm quyền cho phép (nếu có).</w:t>
      </w:r>
    </w:p>
    <w:p w:rsidR="00D3730D" w:rsidRPr="00AD0B7D" w:rsidRDefault="00D3730D" w:rsidP="001522C4">
      <w:pPr>
        <w:spacing w:before="60" w:line="370" w:lineRule="atLeast"/>
        <w:ind w:firstLine="567"/>
        <w:jc w:val="both"/>
        <w:rPr>
          <w:rFonts w:ascii="Times New Roman" w:hAnsi="Times New Roman"/>
          <w:color w:val="000000" w:themeColor="text1"/>
          <w:sz w:val="28"/>
          <w:szCs w:val="28"/>
        </w:rPr>
      </w:pPr>
      <w:r w:rsidRPr="00AD0B7D">
        <w:rPr>
          <w:rFonts w:ascii="Times New Roman" w:hAnsi="Times New Roman"/>
          <w:b/>
          <w:bCs/>
          <w:color w:val="000000" w:themeColor="text1"/>
          <w:sz w:val="28"/>
          <w:szCs w:val="28"/>
        </w:rPr>
        <w:t>Điều 1</w:t>
      </w:r>
      <w:r w:rsidRPr="00AD0B7D">
        <w:rPr>
          <w:rFonts w:ascii="Times New Roman" w:hAnsi="Times New Roman"/>
          <w:b/>
          <w:bCs/>
          <w:color w:val="000000" w:themeColor="text1"/>
          <w:sz w:val="28"/>
          <w:szCs w:val="28"/>
          <w:lang w:val="vi-VN"/>
        </w:rPr>
        <w:t>8</w:t>
      </w:r>
      <w:r w:rsidRPr="00AD0B7D">
        <w:rPr>
          <w:rFonts w:ascii="Times New Roman" w:hAnsi="Times New Roman"/>
          <w:b/>
          <w:bCs/>
          <w:color w:val="000000" w:themeColor="text1"/>
          <w:sz w:val="28"/>
          <w:szCs w:val="28"/>
        </w:rPr>
        <w:t>. Trả hồ sơ, kết quả giải quyết thủ tục hành chính</w:t>
      </w:r>
    </w:p>
    <w:p w:rsidR="0041387A" w:rsidRPr="00CF1FF0" w:rsidRDefault="0041387A" w:rsidP="0041387A">
      <w:pPr>
        <w:spacing w:before="60" w:line="370" w:lineRule="atLeast"/>
        <w:ind w:firstLine="567"/>
        <w:jc w:val="both"/>
        <w:rPr>
          <w:rFonts w:ascii="Times New Roman" w:hAnsi="Times New Roman"/>
          <w:color w:val="000000" w:themeColor="text1"/>
          <w:sz w:val="28"/>
          <w:szCs w:val="28"/>
        </w:rPr>
      </w:pPr>
      <w:r w:rsidRPr="00CF1FF0">
        <w:rPr>
          <w:rFonts w:ascii="Times New Roman" w:hAnsi="Times New Roman"/>
          <w:i/>
          <w:color w:val="000000" w:themeColor="text1"/>
          <w:sz w:val="28"/>
          <w:szCs w:val="28"/>
        </w:rPr>
        <w:t>1</w:t>
      </w:r>
      <w:r w:rsidRPr="00AD0B7D">
        <w:rPr>
          <w:rFonts w:ascii="Times New Roman" w:hAnsi="Times New Roman"/>
          <w:color w:val="000000" w:themeColor="text1"/>
          <w:sz w:val="28"/>
          <w:szCs w:val="28"/>
        </w:rPr>
        <w:t xml:space="preserve">. </w:t>
      </w:r>
      <w:r w:rsidRPr="00CF1FF0">
        <w:rPr>
          <w:rFonts w:ascii="Times New Roman" w:hAnsi="Times New Roman"/>
          <w:i/>
          <w:color w:val="000000"/>
          <w:sz w:val="28"/>
          <w:szCs w:val="28"/>
        </w:rPr>
        <w:t>Kết quả giải quyết thủ tục hành chính trình cấp có thẩm quyền ký số, phát hành theo quy định pháp luật về công tác văn thư để trả bản giấy</w:t>
      </w:r>
      <w:r w:rsidRPr="00CF1FF0">
        <w:rPr>
          <w:rFonts w:ascii="Times New Roman" w:hAnsi="Times New Roman"/>
          <w:i/>
          <w:color w:val="000000"/>
          <w:sz w:val="28"/>
          <w:szCs w:val="28"/>
          <w:vertAlign w:val="superscript"/>
        </w:rPr>
        <w:t> </w:t>
      </w:r>
      <w:r w:rsidRPr="00CF1FF0">
        <w:rPr>
          <w:rFonts w:ascii="Times New Roman" w:hAnsi="Times New Roman"/>
          <w:i/>
          <w:color w:val="000000"/>
          <w:sz w:val="28"/>
          <w:szCs w:val="28"/>
        </w:rPr>
        <w:t>và bản điện tử cho tổ chức, cá nhân, trừ trường hợp thủ tục hành chính chỉ quy định cung cấp bản kết quả giải quyết điện tử hoặc tổ chức, cá nhân đề nghị chỉ cung cấp bản kết quả giải quyết điện tử hoặc pháp luật chuyên ngành có quy định khác.</w:t>
      </w:r>
    </w:p>
    <w:p w:rsidR="0041387A"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CF1FF0">
        <w:rPr>
          <w:i/>
          <w:color w:val="000000"/>
          <w:sz w:val="28"/>
          <w:szCs w:val="28"/>
        </w:rP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rsidR="0041387A"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shd w:val="clear" w:color="auto" w:fill="FFFFFF"/>
        </w:rPr>
      </w:pPr>
      <w:r>
        <w:rPr>
          <w:i/>
          <w:color w:val="000000"/>
          <w:sz w:val="28"/>
          <w:szCs w:val="28"/>
        </w:rPr>
        <w:lastRenderedPageBreak/>
        <w:t xml:space="preserve">2. </w:t>
      </w:r>
      <w:r w:rsidRPr="00CF1FF0">
        <w:rPr>
          <w:i/>
          <w:color w:val="000000"/>
          <w:sz w:val="28"/>
          <w:szCs w:val="28"/>
          <w:shd w:val="clear" w:color="auto" w:fill="FFFFFF"/>
        </w:rPr>
        <w:t>Kết quả giải quyết thủ tục hành chính gửi trả cho tổ chức, cá nhân phải bảo đảm đầy đủ theo quy định.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sidR="0041387A"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shd w:val="clear" w:color="auto" w:fill="FFFFFF"/>
        </w:rPr>
      </w:pPr>
      <w:r w:rsidRPr="00CF1FF0">
        <w:rPr>
          <w:i/>
          <w:color w:val="000000"/>
          <w:sz w:val="28"/>
          <w:szCs w:val="28"/>
          <w:shd w:val="clear" w:color="auto" w:fill="FFFFFF"/>
        </w:rPr>
        <w:t xml:space="preserve"> 3. Cán bộ, công chức, viên chức, nhân viên Bộ phận Một cửa trả kết quả giải quyết thủ tục hành chính cho tổ chức, cá nhân theo thời gian, địa điểm, cách thức ghi trên Giấy tiếp nhận hồ sơ và hẹn trả kết quả. Kết quả giải quyết thủ tục hành chính điện tử được trả cho tổ chức, cá nhân trên Cổng Dịch vụ công quốc gia, trừ trường hợp thủ tục hành chính theo quy định của pháp luật chuyên ngành phải có mặt để trực tiếp nhận kết quả.</w:t>
      </w:r>
    </w:p>
    <w:p w:rsidR="0041387A" w:rsidRPr="00CF1FF0"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CF1FF0">
        <w:rPr>
          <w:i/>
          <w:color w:val="000000"/>
          <w:sz w:val="28"/>
          <w:szCs w:val="28"/>
          <w:shd w:val="clear" w:color="auto" w:fill="FFFFFF"/>
        </w:rPr>
        <w:t xml:space="preserve">4. </w:t>
      </w:r>
      <w:r w:rsidRPr="00CF1FF0">
        <w:rPr>
          <w:i/>
          <w:color w:val="000000"/>
          <w:sz w:val="28"/>
          <w:szCs w:val="28"/>
        </w:rPr>
        <w:t>Kết quả giải quyết thủ tục hành chính điện tử được gắn mã số giấy tờ và lưu trữ trong Cơ sở dữ liệu quốc gia hoặc Cơ sở dữ liệu chuyên ngành hoặc Kho quản lý dữ liệu điện tử của tổ chức, cá nhân tại Hệ thống giải quyết thủ tục hành chính cấp bộ, cấp tỉnh.</w:t>
      </w:r>
    </w:p>
    <w:p w:rsidR="0041387A" w:rsidRPr="00CF1FF0" w:rsidRDefault="0041387A" w:rsidP="0041387A">
      <w:pPr>
        <w:pStyle w:val="NormalWeb"/>
        <w:shd w:val="clear" w:color="auto" w:fill="FFFFFF"/>
        <w:spacing w:before="120" w:beforeAutospacing="0" w:after="120" w:afterAutospacing="0" w:line="234" w:lineRule="atLeast"/>
        <w:ind w:firstLine="567"/>
        <w:jc w:val="both"/>
        <w:rPr>
          <w:i/>
          <w:color w:val="000000"/>
          <w:sz w:val="28"/>
          <w:szCs w:val="28"/>
        </w:rPr>
      </w:pPr>
      <w:r w:rsidRPr="00CF1FF0">
        <w:rPr>
          <w:i/>
          <w:color w:val="000000"/>
          <w:sz w:val="28"/>
          <w:szCs w:val="28"/>
        </w:rPr>
        <w:t>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rsidR="0041387A" w:rsidRDefault="0041387A" w:rsidP="0041387A">
      <w:pPr>
        <w:spacing w:before="60" w:line="370" w:lineRule="atLeast"/>
        <w:ind w:firstLine="567"/>
        <w:jc w:val="both"/>
        <w:rPr>
          <w:rFonts w:ascii="Times New Roman" w:hAnsi="Times New Roman"/>
          <w:color w:val="000000" w:themeColor="text1"/>
          <w:spacing w:val="-2"/>
          <w:sz w:val="28"/>
          <w:szCs w:val="28"/>
        </w:rPr>
      </w:pPr>
      <w:r>
        <w:rPr>
          <w:rFonts w:ascii="Times New Roman" w:hAnsi="Times New Roman"/>
          <w:color w:val="000000" w:themeColor="text1"/>
          <w:spacing w:val="-2"/>
          <w:sz w:val="28"/>
          <w:szCs w:val="28"/>
        </w:rPr>
        <w:t>5</w:t>
      </w:r>
      <w:r w:rsidRPr="00AD0B7D">
        <w:rPr>
          <w:rFonts w:ascii="Times New Roman" w:hAnsi="Times New Roman"/>
          <w:color w:val="000000" w:themeColor="text1"/>
          <w:spacing w:val="-2"/>
          <w:sz w:val="28"/>
          <w:szCs w:val="28"/>
        </w:rPr>
        <w:t xml:space="preserve">. Khuyến khích việc trả kết quả giải quyết thủ tục hành chính trước thời hạn quy định. Việc trả kết quả giải quyết thủ tục hành chính trước thời hạn quy định phải được Bộ phận Một cửa thông báo cho tổ chức, cá nhân biết trước qua tin nhắn, thư điện tử, điện thoại hoặc qua mạng xã hội được cấp có thẩm quyền cho phép. </w:t>
      </w:r>
    </w:p>
    <w:p w:rsidR="0041387A" w:rsidRPr="00CF1FF0" w:rsidRDefault="0041387A" w:rsidP="0041387A">
      <w:pPr>
        <w:spacing w:before="60" w:line="370" w:lineRule="atLeast"/>
        <w:ind w:firstLine="567"/>
        <w:jc w:val="both"/>
        <w:rPr>
          <w:rFonts w:ascii="Times New Roman" w:hAnsi="Times New Roman"/>
          <w:i/>
          <w:color w:val="000000" w:themeColor="text1"/>
          <w:sz w:val="28"/>
          <w:szCs w:val="28"/>
          <w:shd w:val="clear" w:color="auto" w:fill="FFFFFF"/>
        </w:rPr>
      </w:pPr>
      <w:r w:rsidRPr="00CF1FF0">
        <w:rPr>
          <w:rFonts w:ascii="Times New Roman" w:hAnsi="Times New Roman"/>
          <w:i/>
          <w:color w:val="000000" w:themeColor="text1"/>
          <w:sz w:val="28"/>
          <w:szCs w:val="28"/>
        </w:rPr>
        <w:t>6.</w:t>
      </w:r>
      <w:r w:rsidRPr="00CF1FF0">
        <w:rPr>
          <w:rFonts w:ascii="Times New Roman" w:hAnsi="Times New Roman"/>
          <w:i/>
          <w:color w:val="000000" w:themeColor="text1"/>
          <w:sz w:val="28"/>
          <w:szCs w:val="28"/>
          <w:shd w:val="clear" w:color="auto" w:fill="FFFFFF"/>
        </w:rPr>
        <w:t xml:space="preserve"> </w:t>
      </w:r>
      <w:r w:rsidRPr="00CF1FF0">
        <w:rPr>
          <w:rFonts w:ascii="Times New Roman" w:hAnsi="Times New Roman"/>
          <w:i/>
          <w:color w:val="000000"/>
          <w:sz w:val="28"/>
          <w:szCs w:val="28"/>
          <w:shd w:val="clear" w:color="auto" w:fill="FFFFFF"/>
        </w:rPr>
        <w:t>Việc lưu trữ hồ sơ thủ tục hành chính được thực hiện theo quy định của pháp luật về lưu trữ và pháp luật về dữ liệu.</w:t>
      </w:r>
      <w:r w:rsidRPr="00CF1FF0">
        <w:rPr>
          <w:rFonts w:ascii="Times New Roman" w:hAnsi="Times New Roman"/>
          <w:i/>
          <w:color w:val="000000" w:themeColor="text1"/>
          <w:sz w:val="28"/>
          <w:szCs w:val="28"/>
          <w:shd w:val="clear" w:color="auto" w:fill="FFFFFF"/>
          <w:lang w:val="vi-VN"/>
        </w:rPr>
        <w:t>.</w:t>
      </w:r>
    </w:p>
    <w:p w:rsidR="00D3730D" w:rsidRDefault="00D3730D" w:rsidP="001522C4">
      <w:pPr>
        <w:spacing w:before="60" w:line="370" w:lineRule="atLeast"/>
        <w:ind w:firstLine="567"/>
        <w:jc w:val="both"/>
        <w:rPr>
          <w:rFonts w:ascii="Times New Roman" w:hAnsi="Times New Roman"/>
          <w:b/>
          <w:bCs/>
          <w:color w:val="000000" w:themeColor="text1"/>
          <w:sz w:val="28"/>
          <w:szCs w:val="28"/>
          <w:shd w:val="clear" w:color="auto" w:fill="FFFFFF"/>
        </w:rPr>
      </w:pPr>
      <w:r w:rsidRPr="00AD0B7D">
        <w:rPr>
          <w:rFonts w:ascii="Times New Roman" w:hAnsi="Times New Roman"/>
          <w:b/>
          <w:color w:val="000000" w:themeColor="text1"/>
          <w:sz w:val="28"/>
          <w:szCs w:val="28"/>
        </w:rPr>
        <w:t xml:space="preserve">Điều </w:t>
      </w:r>
      <w:r w:rsidRPr="00AD0B7D">
        <w:rPr>
          <w:rFonts w:ascii="Times New Roman" w:hAnsi="Times New Roman"/>
          <w:b/>
          <w:color w:val="000000" w:themeColor="text1"/>
          <w:sz w:val="28"/>
          <w:szCs w:val="28"/>
          <w:lang w:val="vi-VN"/>
        </w:rPr>
        <w:t>19</w:t>
      </w:r>
      <w:r w:rsidRPr="00AD0B7D">
        <w:rPr>
          <w:rFonts w:ascii="Times New Roman" w:hAnsi="Times New Roman"/>
          <w:b/>
          <w:color w:val="000000" w:themeColor="text1"/>
          <w:sz w:val="28"/>
          <w:szCs w:val="28"/>
        </w:rPr>
        <w:t xml:space="preserve">. Xin lỗi tổ chức, cá nhân </w:t>
      </w:r>
      <w:r w:rsidRPr="00AD0B7D">
        <w:rPr>
          <w:rFonts w:ascii="Times New Roman" w:hAnsi="Times New Roman"/>
          <w:b/>
          <w:bCs/>
          <w:color w:val="000000" w:themeColor="text1"/>
          <w:sz w:val="28"/>
          <w:szCs w:val="28"/>
          <w:shd w:val="clear" w:color="auto" w:fill="FFFFFF"/>
        </w:rPr>
        <w:t>trong giải quyết thủ tục hành chính</w:t>
      </w:r>
    </w:p>
    <w:p w:rsidR="0041387A" w:rsidRPr="0041387A" w:rsidRDefault="0041387A" w:rsidP="0041387A">
      <w:pPr>
        <w:spacing w:before="60" w:line="370" w:lineRule="atLeast"/>
        <w:ind w:firstLine="567"/>
        <w:jc w:val="both"/>
        <w:rPr>
          <w:rFonts w:ascii="Times New Roman" w:hAnsi="Times New Roman"/>
          <w:color w:val="000000" w:themeColor="text1"/>
          <w:sz w:val="28"/>
          <w:szCs w:val="28"/>
          <w:shd w:val="clear" w:color="auto" w:fill="FFFFFF"/>
          <w:lang w:val="vi-VN"/>
        </w:rPr>
      </w:pPr>
      <w:r w:rsidRPr="0041387A">
        <w:rPr>
          <w:rFonts w:ascii="Times New Roman" w:hAnsi="Times New Roman"/>
          <w:color w:val="000000" w:themeColor="text1"/>
          <w:sz w:val="28"/>
          <w:szCs w:val="28"/>
          <w:shd w:val="clear" w:color="auto" w:fill="FFFFFF"/>
          <w:lang w:val="vi-VN"/>
        </w:rPr>
        <w:t>1. Trách nhiệm xin lỗi</w:t>
      </w:r>
    </w:p>
    <w:p w:rsidR="0041387A" w:rsidRPr="0041387A" w:rsidRDefault="0041387A" w:rsidP="0041387A">
      <w:pPr>
        <w:spacing w:before="60" w:line="370" w:lineRule="atLeast"/>
        <w:ind w:firstLine="567"/>
        <w:jc w:val="both"/>
        <w:rPr>
          <w:rFonts w:ascii="Times New Roman" w:hAnsi="Times New Roman"/>
          <w:color w:val="000000" w:themeColor="text1"/>
          <w:sz w:val="28"/>
          <w:szCs w:val="28"/>
          <w:shd w:val="clear" w:color="auto" w:fill="FFFFFF"/>
          <w:lang w:val="vi-VN"/>
        </w:rPr>
      </w:pPr>
      <w:r w:rsidRPr="0041387A">
        <w:rPr>
          <w:rFonts w:ascii="Times New Roman" w:hAnsi="Times New Roman"/>
          <w:color w:val="000000" w:themeColor="text1"/>
          <w:sz w:val="28"/>
          <w:szCs w:val="28"/>
          <w:shd w:val="clear" w:color="auto" w:fill="FFFFFF"/>
          <w:lang w:val="vi-VN"/>
        </w:rPr>
        <w:t xml:space="preserve">Thủ trưởng cơ quan, đơn vị quy định tại </w:t>
      </w:r>
      <w:r w:rsidRPr="0041387A">
        <w:rPr>
          <w:rFonts w:ascii="Times New Roman" w:hAnsi="Times New Roman"/>
          <w:i/>
          <w:color w:val="000000" w:themeColor="text1"/>
          <w:sz w:val="28"/>
          <w:szCs w:val="28"/>
          <w:shd w:val="clear" w:color="auto" w:fill="FFFFFF"/>
          <w:lang w:val="vi-VN"/>
        </w:rPr>
        <w:t>khoản 1</w:t>
      </w:r>
      <w:r w:rsidRPr="0041387A">
        <w:rPr>
          <w:rFonts w:ascii="Times New Roman" w:hAnsi="Times New Roman"/>
          <w:i/>
          <w:color w:val="000000" w:themeColor="text1"/>
          <w:sz w:val="28"/>
          <w:szCs w:val="28"/>
          <w:shd w:val="clear" w:color="auto" w:fill="FFFFFF"/>
        </w:rPr>
        <w:t>,</w:t>
      </w:r>
      <w:r w:rsidRPr="0041387A">
        <w:rPr>
          <w:rFonts w:ascii="Times New Roman" w:hAnsi="Times New Roman"/>
          <w:i/>
          <w:color w:val="000000" w:themeColor="text1"/>
          <w:sz w:val="28"/>
          <w:szCs w:val="28"/>
          <w:shd w:val="clear" w:color="auto" w:fill="FFFFFF"/>
          <w:lang w:val="vi-VN"/>
        </w:rPr>
        <w:t xml:space="preserve"> </w:t>
      </w:r>
      <w:r w:rsidRPr="0041387A">
        <w:rPr>
          <w:rFonts w:ascii="Times New Roman" w:hAnsi="Times New Roman"/>
          <w:i/>
          <w:color w:val="000000" w:themeColor="text1"/>
          <w:sz w:val="28"/>
          <w:szCs w:val="28"/>
          <w:shd w:val="clear" w:color="auto" w:fill="FFFFFF"/>
        </w:rPr>
        <w:t xml:space="preserve">khoản 2, </w:t>
      </w:r>
      <w:r w:rsidRPr="0041387A">
        <w:rPr>
          <w:rFonts w:ascii="Times New Roman" w:hAnsi="Times New Roman"/>
          <w:i/>
          <w:color w:val="000000" w:themeColor="text1"/>
          <w:sz w:val="28"/>
          <w:szCs w:val="28"/>
          <w:shd w:val="clear" w:color="auto" w:fill="FFFFFF"/>
          <w:lang w:val="vi-VN"/>
        </w:rPr>
        <w:t>khoản 3</w:t>
      </w:r>
      <w:r w:rsidRPr="0041387A">
        <w:rPr>
          <w:rFonts w:ascii="Times New Roman" w:hAnsi="Times New Roman"/>
          <w:i/>
          <w:color w:val="000000" w:themeColor="text1"/>
          <w:sz w:val="28"/>
          <w:szCs w:val="28"/>
          <w:shd w:val="clear" w:color="auto" w:fill="FFFFFF"/>
        </w:rPr>
        <w:t>,</w:t>
      </w:r>
      <w:r w:rsidRPr="0041387A">
        <w:rPr>
          <w:rFonts w:ascii="Times New Roman" w:hAnsi="Times New Roman"/>
          <w:i/>
          <w:color w:val="000000" w:themeColor="text1"/>
          <w:sz w:val="28"/>
          <w:szCs w:val="28"/>
          <w:shd w:val="clear" w:color="auto" w:fill="FFFFFF"/>
          <w:lang w:val="vi-VN"/>
        </w:rPr>
        <w:t xml:space="preserve"> Điều 2</w:t>
      </w:r>
      <w:r w:rsidRPr="0041387A">
        <w:rPr>
          <w:rFonts w:ascii="Times New Roman" w:hAnsi="Times New Roman"/>
          <w:color w:val="000000" w:themeColor="text1"/>
          <w:sz w:val="28"/>
          <w:szCs w:val="28"/>
          <w:shd w:val="clear" w:color="auto" w:fill="FFFFFF"/>
          <w:lang w:val="vi-VN"/>
        </w:rPr>
        <w:t xml:space="preserve"> Quy chế này chịu trách nhiệm xin lỗi đối với tổ chức, cá nhân khi thời gian trả kết quả giải quyết thủ tục hành chính bị trễ hẹn so với phiếu hẹn trả kết quả hoặc do lỗi của công chức, viên chức trong quá trình tiếp nhận hồ sơ của tổ chức, cá nhân tại Bộ phận Một cửa. </w:t>
      </w:r>
    </w:p>
    <w:p w:rsidR="0041387A" w:rsidRPr="0041387A" w:rsidRDefault="0041387A" w:rsidP="0041387A">
      <w:pPr>
        <w:pStyle w:val="BodyTextIndent"/>
        <w:spacing w:before="60" w:after="0" w:line="360" w:lineRule="atLeast"/>
        <w:ind w:left="5" w:firstLine="562"/>
        <w:rPr>
          <w:rFonts w:ascii="Times New Roman" w:hAnsi="Times New Roman"/>
          <w:color w:val="000000" w:themeColor="text1"/>
          <w:szCs w:val="28"/>
          <w:lang w:val="nl-NL"/>
        </w:rPr>
      </w:pPr>
      <w:r w:rsidRPr="0041387A">
        <w:rPr>
          <w:rFonts w:ascii="Times New Roman" w:hAnsi="Times New Roman"/>
          <w:color w:val="000000" w:themeColor="text1"/>
          <w:szCs w:val="28"/>
          <w:lang w:val="nl-NL"/>
        </w:rPr>
        <w:t>2. Hình thức, cách thức xin lỗi</w:t>
      </w:r>
    </w:p>
    <w:p w:rsidR="0041387A" w:rsidRPr="0041387A" w:rsidRDefault="0041387A" w:rsidP="0041387A">
      <w:pPr>
        <w:spacing w:before="60" w:line="360" w:lineRule="atLeast"/>
        <w:ind w:left="5" w:firstLine="562"/>
        <w:jc w:val="both"/>
        <w:rPr>
          <w:rFonts w:ascii="Times New Roman" w:hAnsi="Times New Roman"/>
          <w:color w:val="000000" w:themeColor="text1"/>
          <w:sz w:val="28"/>
          <w:szCs w:val="28"/>
        </w:rPr>
      </w:pPr>
      <w:r w:rsidRPr="0041387A">
        <w:rPr>
          <w:rFonts w:ascii="Times New Roman" w:hAnsi="Times New Roman"/>
          <w:color w:val="000000" w:themeColor="text1"/>
          <w:sz w:val="28"/>
          <w:szCs w:val="28"/>
          <w:lang w:val="nl-NL"/>
        </w:rPr>
        <w:t xml:space="preserve">a) Việc xin lỗi được thực hiện bằng văn bản với từng hồ sơ cụ thể </w:t>
      </w:r>
      <w:r w:rsidRPr="0041387A">
        <w:rPr>
          <w:rFonts w:ascii="Times New Roman" w:hAnsi="Times New Roman"/>
          <w:color w:val="000000" w:themeColor="text1"/>
          <w:sz w:val="28"/>
          <w:szCs w:val="28"/>
        </w:rPr>
        <w:t>theo Mẫu số 04 kèm theo Quy chế này;</w:t>
      </w:r>
    </w:p>
    <w:p w:rsidR="0041387A" w:rsidRDefault="0041387A" w:rsidP="0041387A">
      <w:pPr>
        <w:spacing w:before="60" w:line="360" w:lineRule="atLeast"/>
        <w:ind w:left="5" w:firstLine="562"/>
        <w:jc w:val="both"/>
        <w:rPr>
          <w:rFonts w:ascii="Times New Roman" w:hAnsi="Times New Roman"/>
          <w:color w:val="000000" w:themeColor="text1"/>
          <w:sz w:val="28"/>
          <w:szCs w:val="28"/>
        </w:rPr>
      </w:pPr>
      <w:r w:rsidRPr="0041387A">
        <w:rPr>
          <w:rFonts w:ascii="Times New Roman" w:hAnsi="Times New Roman"/>
          <w:color w:val="000000" w:themeColor="text1"/>
          <w:sz w:val="28"/>
          <w:szCs w:val="28"/>
          <w:lang w:val="nl-NL"/>
        </w:rPr>
        <w:t xml:space="preserve">b) </w:t>
      </w:r>
      <w:r w:rsidRPr="0041387A">
        <w:rPr>
          <w:rFonts w:ascii="Times New Roman" w:hAnsi="Times New Roman"/>
          <w:color w:val="000000" w:themeColor="text1"/>
          <w:sz w:val="28"/>
          <w:szCs w:val="28"/>
        </w:rPr>
        <w:t>Không thực hiện việc xin lỗi chung trong một văn bản với nhiều hồ sơ cùng bị trễ hẹn;</w:t>
      </w:r>
    </w:p>
    <w:p w:rsidR="0041387A" w:rsidRPr="0041387A" w:rsidRDefault="0041387A" w:rsidP="0041387A">
      <w:pPr>
        <w:spacing w:before="60" w:line="360" w:lineRule="atLeast"/>
        <w:ind w:left="5" w:firstLine="562"/>
        <w:jc w:val="both"/>
        <w:rPr>
          <w:rFonts w:ascii="Times New Roman" w:hAnsi="Times New Roman"/>
          <w:color w:val="000000" w:themeColor="text1"/>
          <w:sz w:val="28"/>
          <w:szCs w:val="28"/>
        </w:rPr>
      </w:pPr>
      <w:r w:rsidRPr="0041387A">
        <w:rPr>
          <w:rFonts w:ascii="Times New Roman" w:hAnsi="Times New Roman"/>
          <w:color w:val="000000" w:themeColor="text1"/>
          <w:sz w:val="28"/>
          <w:szCs w:val="28"/>
          <w:lang w:val="nl-NL"/>
        </w:rPr>
        <w:t xml:space="preserve">c) Thủ trưởng cơ quan, đơn vị quy định tại </w:t>
      </w:r>
      <w:r w:rsidRPr="0041387A">
        <w:rPr>
          <w:rFonts w:ascii="Times New Roman" w:hAnsi="Times New Roman"/>
          <w:i/>
          <w:color w:val="000000" w:themeColor="text1"/>
          <w:sz w:val="28"/>
          <w:szCs w:val="28"/>
          <w:lang w:val="nl-NL"/>
        </w:rPr>
        <w:t>khoản 1, khoản 2, khoản 3 Điều 2</w:t>
      </w:r>
      <w:r w:rsidRPr="0041387A">
        <w:rPr>
          <w:rFonts w:ascii="Times New Roman" w:hAnsi="Times New Roman"/>
          <w:color w:val="000000" w:themeColor="text1"/>
          <w:sz w:val="28"/>
          <w:szCs w:val="28"/>
          <w:lang w:val="nl-NL"/>
        </w:rPr>
        <w:t xml:space="preserve"> Quy chế này</w:t>
      </w:r>
      <w:r w:rsidRPr="0041387A">
        <w:rPr>
          <w:rFonts w:ascii="Times New Roman" w:hAnsi="Times New Roman"/>
          <w:bCs/>
          <w:color w:val="000000" w:themeColor="text1"/>
          <w:sz w:val="28"/>
          <w:szCs w:val="28"/>
          <w:shd w:val="clear" w:color="auto" w:fill="FFFFFF"/>
        </w:rPr>
        <w:t xml:space="preserve"> </w:t>
      </w:r>
      <w:r w:rsidRPr="0041387A">
        <w:rPr>
          <w:rFonts w:ascii="Times New Roman" w:hAnsi="Times New Roman"/>
          <w:color w:val="000000" w:themeColor="text1"/>
          <w:sz w:val="28"/>
          <w:szCs w:val="28"/>
          <w:shd w:val="clear" w:color="auto" w:fill="FFFFFF"/>
        </w:rPr>
        <w:t>c</w:t>
      </w:r>
      <w:r w:rsidRPr="0041387A">
        <w:rPr>
          <w:rFonts w:ascii="Times New Roman" w:hAnsi="Times New Roman"/>
          <w:color w:val="000000" w:themeColor="text1"/>
          <w:sz w:val="28"/>
          <w:szCs w:val="28"/>
          <w:shd w:val="clear" w:color="auto" w:fill="FFFFFF"/>
          <w:lang w:val="vi-VN"/>
        </w:rPr>
        <w:t>hủ động thông báo bằng văn bản đến Bộ phận Một cửa về lý do chậm giải quyết hồ sơ thủ tục hành chính kèm theo văn bản xin l</w:t>
      </w:r>
      <w:r w:rsidRPr="0041387A">
        <w:rPr>
          <w:rFonts w:ascii="Times New Roman" w:hAnsi="Times New Roman"/>
          <w:color w:val="000000" w:themeColor="text1"/>
          <w:sz w:val="28"/>
          <w:szCs w:val="28"/>
          <w:shd w:val="clear" w:color="auto" w:fill="FFFFFF"/>
        </w:rPr>
        <w:t>ỗ</w:t>
      </w:r>
      <w:r w:rsidRPr="0041387A">
        <w:rPr>
          <w:rFonts w:ascii="Times New Roman" w:hAnsi="Times New Roman"/>
          <w:color w:val="000000" w:themeColor="text1"/>
          <w:sz w:val="28"/>
          <w:szCs w:val="28"/>
          <w:shd w:val="clear" w:color="auto" w:fill="FFFFFF"/>
          <w:lang w:val="vi-VN"/>
        </w:rPr>
        <w:t>i tổ chức, cá nhân và hẹn lại thời gian trả kết quả</w:t>
      </w:r>
      <w:r w:rsidRPr="0041387A">
        <w:rPr>
          <w:rFonts w:ascii="Times New Roman" w:hAnsi="Times New Roman"/>
          <w:color w:val="000000" w:themeColor="text1"/>
          <w:sz w:val="28"/>
          <w:szCs w:val="28"/>
          <w:shd w:val="clear" w:color="auto" w:fill="FFFFFF"/>
        </w:rPr>
        <w:t xml:space="preserve"> theo </w:t>
      </w:r>
      <w:r w:rsidRPr="0041387A">
        <w:rPr>
          <w:rFonts w:ascii="Times New Roman" w:hAnsi="Times New Roman"/>
          <w:i/>
          <w:color w:val="000000" w:themeColor="text1"/>
          <w:sz w:val="28"/>
          <w:szCs w:val="28"/>
          <w:shd w:val="clear" w:color="auto" w:fill="FFFFFF"/>
        </w:rPr>
        <w:t>khoản 6 Điều 1</w:t>
      </w:r>
      <w:r w:rsidRPr="0041387A">
        <w:rPr>
          <w:rFonts w:ascii="Times New Roman" w:hAnsi="Times New Roman"/>
          <w:i/>
          <w:color w:val="000000" w:themeColor="text1"/>
          <w:sz w:val="28"/>
          <w:szCs w:val="28"/>
          <w:shd w:val="clear" w:color="auto" w:fill="FFFFFF"/>
          <w:lang w:val="vi-VN"/>
        </w:rPr>
        <w:t>7</w:t>
      </w:r>
      <w:r w:rsidRPr="0041387A">
        <w:rPr>
          <w:rFonts w:ascii="Times New Roman" w:hAnsi="Times New Roman"/>
          <w:color w:val="000000" w:themeColor="text1"/>
          <w:sz w:val="28"/>
          <w:szCs w:val="28"/>
          <w:shd w:val="clear" w:color="auto" w:fill="FFFFFF"/>
        </w:rPr>
        <w:t xml:space="preserve"> Quy chế này.</w:t>
      </w:r>
    </w:p>
    <w:p w:rsidR="00D3730D" w:rsidRDefault="00D3730D" w:rsidP="00E37B77">
      <w:pPr>
        <w:spacing w:before="60" w:line="360" w:lineRule="atLeast"/>
        <w:ind w:firstLine="567"/>
        <w:jc w:val="both"/>
        <w:rPr>
          <w:rFonts w:ascii="Times New Roman" w:hAnsi="Times New Roman"/>
          <w:b/>
          <w:bCs/>
          <w:color w:val="000000" w:themeColor="text1"/>
          <w:sz w:val="28"/>
          <w:szCs w:val="28"/>
        </w:rPr>
      </w:pPr>
      <w:r w:rsidRPr="00AD0B7D">
        <w:rPr>
          <w:rFonts w:ascii="Times New Roman" w:hAnsi="Times New Roman"/>
          <w:b/>
          <w:color w:val="000000" w:themeColor="text1"/>
          <w:spacing w:val="4"/>
          <w:sz w:val="28"/>
          <w:szCs w:val="28"/>
        </w:rPr>
        <w:lastRenderedPageBreak/>
        <w:t xml:space="preserve">Điều 20. </w:t>
      </w:r>
      <w:r w:rsidRPr="00AD0B7D">
        <w:rPr>
          <w:rFonts w:ascii="Times New Roman" w:hAnsi="Times New Roman"/>
          <w:b/>
          <w:bCs/>
          <w:color w:val="000000" w:themeColor="text1"/>
          <w:sz w:val="28"/>
          <w:szCs w:val="28"/>
        </w:rPr>
        <w:t>Trách nhiệm của các cơ quan, tổ chức, cá nhân có liên quan trong việc giải quyết hồ sơ, kết quả bị sai, bị mất, bị thất lạc hoặc bị hư hỏng và trong giải quyết hồ sơ chậm trả kết quả</w:t>
      </w:r>
    </w:p>
    <w:p w:rsidR="0041387A" w:rsidRPr="0041387A" w:rsidRDefault="0041387A" w:rsidP="0041387A">
      <w:pPr>
        <w:pStyle w:val="NormalWeb"/>
        <w:shd w:val="clear" w:color="auto" w:fill="FFFFFF"/>
        <w:spacing w:before="120" w:beforeAutospacing="0" w:after="120" w:afterAutospacing="0" w:line="234" w:lineRule="atLeast"/>
        <w:ind w:firstLine="567"/>
        <w:jc w:val="both"/>
        <w:rPr>
          <w:i/>
          <w:color w:val="000000" w:themeColor="text1"/>
          <w:sz w:val="28"/>
          <w:szCs w:val="28"/>
        </w:rPr>
      </w:pPr>
      <w:r w:rsidRPr="0041387A">
        <w:rPr>
          <w:i/>
          <w:color w:val="000000" w:themeColor="text1"/>
          <w:sz w:val="28"/>
          <w:szCs w:val="28"/>
        </w:rPr>
        <w:t>1. Khi nhận kết quả giải quyết thủ tục hành chính, tổ chức, cá nhân kiểm tra nội dung kết quả giải quyết. Trường hợp phát hiện ra sai sót, nếu lỗi thuộc về cán bộ, công chức, viên chức, nhân viên, cơ quan có thẩm quyền thì Bộ phận Một cửa chuyển lại hồ sơ, kết quả và thông tin về sai sót đến cơ quan, người có thẩm quyền giải quyết để đính chính, chậm nhất trong vòng 03 ngày làm việc chuyển lại kết quả cho Bộ phận Một cửa để trả cho tổ chức, cá nhân. Cán bộ, công chức, viên chức, nhân viên cơ quan có thẩm quyền phải chịu chi phí liên quan đến đính chính theo quy định của pháp luật.</w:t>
      </w:r>
    </w:p>
    <w:p w:rsidR="0041387A" w:rsidRPr="0041387A" w:rsidRDefault="0041387A" w:rsidP="0041387A">
      <w:pPr>
        <w:pStyle w:val="NormalWeb"/>
        <w:shd w:val="clear" w:color="auto" w:fill="FFFFFF"/>
        <w:spacing w:before="120" w:beforeAutospacing="0" w:after="120" w:afterAutospacing="0" w:line="234" w:lineRule="atLeast"/>
        <w:ind w:firstLine="567"/>
        <w:jc w:val="both"/>
        <w:rPr>
          <w:i/>
          <w:color w:val="000000" w:themeColor="text1"/>
          <w:sz w:val="28"/>
          <w:szCs w:val="28"/>
        </w:rPr>
      </w:pPr>
      <w:r w:rsidRPr="0041387A">
        <w:rPr>
          <w:i/>
          <w:color w:val="000000" w:themeColor="text1"/>
          <w:sz w:val="28"/>
          <w:szCs w:val="28"/>
        </w:rPr>
        <w:t>2. Trường hợp hồ sơ bị mất, bị thất lạc hoặc bị hư hỏng trong quá trình giải quyết thủ tục hành chính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sidR="0041387A" w:rsidRPr="0041387A" w:rsidRDefault="0041387A" w:rsidP="0041387A">
      <w:pPr>
        <w:pStyle w:val="NormalWeb"/>
        <w:shd w:val="clear" w:color="auto" w:fill="FFFFFF"/>
        <w:spacing w:before="0" w:beforeAutospacing="0" w:after="0" w:afterAutospacing="0" w:line="234" w:lineRule="atLeast"/>
        <w:ind w:firstLine="567"/>
        <w:jc w:val="both"/>
        <w:rPr>
          <w:i/>
          <w:color w:val="000000" w:themeColor="text1"/>
          <w:sz w:val="28"/>
          <w:szCs w:val="28"/>
        </w:rPr>
      </w:pPr>
      <w:r w:rsidRPr="0041387A">
        <w:rPr>
          <w:i/>
          <w:color w:val="000000" w:themeColor="text1"/>
          <w:sz w:val="28"/>
          <w:szCs w:val="28"/>
        </w:rPr>
        <w:t>3. Hồ sơ kết quả giải quyết thủ tục hành chính trả theo cách thức quy định tại </w:t>
      </w:r>
      <w:bookmarkStart w:id="11" w:name="tc_16"/>
      <w:r w:rsidRPr="0041387A">
        <w:rPr>
          <w:i/>
          <w:color w:val="000000" w:themeColor="text1"/>
          <w:sz w:val="28"/>
          <w:szCs w:val="28"/>
        </w:rPr>
        <w:t>khoản 2 Điều 13 Quy chế này</w:t>
      </w:r>
      <w:bookmarkEnd w:id="11"/>
      <w:r w:rsidRPr="0041387A">
        <w:rPr>
          <w:i/>
          <w:color w:val="000000" w:themeColor="text1"/>
          <w:sz w:val="28"/>
          <w:szCs w:val="28"/>
        </w:rPr>
        <w:t> bị mất, bị thất lạc, bị hư hỏng được xử lý theo quy định của pháp luật có liên quan.</w:t>
      </w:r>
    </w:p>
    <w:p w:rsidR="0041387A" w:rsidRPr="00AD0B7D" w:rsidRDefault="0041387A" w:rsidP="00E37B77">
      <w:pPr>
        <w:spacing w:before="60" w:line="360" w:lineRule="atLeast"/>
        <w:ind w:firstLine="567"/>
        <w:jc w:val="both"/>
        <w:rPr>
          <w:rFonts w:ascii="Times New Roman" w:hAnsi="Times New Roman"/>
          <w:color w:val="000000" w:themeColor="text1"/>
          <w:sz w:val="28"/>
          <w:szCs w:val="28"/>
        </w:rPr>
      </w:pPr>
    </w:p>
    <w:p w:rsidR="00D3730D" w:rsidRPr="00AD0B7D" w:rsidRDefault="00D3730D" w:rsidP="00E37B77">
      <w:pPr>
        <w:spacing w:before="60" w:line="360" w:lineRule="atLeast"/>
        <w:ind w:firstLine="567"/>
        <w:jc w:val="both"/>
        <w:rPr>
          <w:rFonts w:ascii="Times New Roman" w:hAnsi="Times New Roman"/>
          <w:color w:val="000000" w:themeColor="text1"/>
          <w:sz w:val="12"/>
          <w:szCs w:val="28"/>
          <w:lang w:val="vi-VN"/>
        </w:rPr>
      </w:pPr>
    </w:p>
    <w:p w:rsidR="00D3730D" w:rsidRPr="00AD0B7D" w:rsidRDefault="00D3730D" w:rsidP="00E37B77">
      <w:pPr>
        <w:spacing w:before="60" w:line="360" w:lineRule="atLeast"/>
        <w:ind w:firstLine="567"/>
        <w:jc w:val="center"/>
        <w:rPr>
          <w:rFonts w:ascii="Times New Roman" w:hAnsi="Times New Roman"/>
          <w:color w:val="000000" w:themeColor="text1"/>
          <w:sz w:val="28"/>
          <w:szCs w:val="28"/>
        </w:rPr>
      </w:pPr>
      <w:r w:rsidRPr="00AD0B7D">
        <w:rPr>
          <w:rFonts w:ascii="Times New Roman" w:hAnsi="Times New Roman"/>
          <w:b/>
          <w:color w:val="000000" w:themeColor="text1"/>
          <w:sz w:val="28"/>
          <w:szCs w:val="28"/>
        </w:rPr>
        <w:t>Chương IV</w:t>
      </w:r>
    </w:p>
    <w:p w:rsidR="00D3730D" w:rsidRPr="00AD0B7D" w:rsidRDefault="00D3730D" w:rsidP="00E37B77">
      <w:pPr>
        <w:spacing w:before="60" w:line="360" w:lineRule="atLeast"/>
        <w:ind w:firstLine="567"/>
        <w:jc w:val="center"/>
        <w:rPr>
          <w:rFonts w:ascii="Times New Roman" w:hAnsi="Times New Roman"/>
          <w:b/>
          <w:color w:val="000000" w:themeColor="text1"/>
          <w:sz w:val="28"/>
          <w:szCs w:val="28"/>
        </w:rPr>
      </w:pPr>
      <w:r w:rsidRPr="00AD0B7D">
        <w:rPr>
          <w:rFonts w:ascii="Times New Roman" w:hAnsi="Times New Roman"/>
          <w:b/>
          <w:color w:val="000000" w:themeColor="text1"/>
          <w:sz w:val="28"/>
          <w:szCs w:val="28"/>
        </w:rPr>
        <w:t>TỔ CHỨC THỰC HIỆN</w:t>
      </w:r>
    </w:p>
    <w:p w:rsidR="00D3730D" w:rsidRPr="00291664" w:rsidRDefault="00D3730D" w:rsidP="00E37B77">
      <w:pPr>
        <w:widowControl w:val="0"/>
        <w:spacing w:before="60" w:line="360" w:lineRule="atLeast"/>
        <w:ind w:firstLine="567"/>
        <w:jc w:val="both"/>
        <w:rPr>
          <w:rFonts w:ascii="Times New Roman" w:hAnsi="Times New Roman"/>
          <w:b/>
          <w:i/>
          <w:color w:val="000000" w:themeColor="text1"/>
          <w:spacing w:val="2"/>
          <w:sz w:val="28"/>
          <w:szCs w:val="28"/>
        </w:rPr>
      </w:pPr>
      <w:r w:rsidRPr="00AD0B7D">
        <w:rPr>
          <w:rFonts w:ascii="Times New Roman" w:hAnsi="Times New Roman"/>
          <w:b/>
          <w:color w:val="000000" w:themeColor="text1"/>
          <w:spacing w:val="2"/>
          <w:sz w:val="28"/>
          <w:szCs w:val="28"/>
        </w:rPr>
        <w:t>Điều 21.</w:t>
      </w:r>
      <w:r w:rsidRPr="00AD0B7D">
        <w:rPr>
          <w:rFonts w:ascii="Times New Roman" w:hAnsi="Times New Roman"/>
          <w:color w:val="000000" w:themeColor="text1"/>
          <w:spacing w:val="2"/>
          <w:sz w:val="28"/>
          <w:szCs w:val="28"/>
        </w:rPr>
        <w:t xml:space="preserve"> </w:t>
      </w:r>
      <w:r w:rsidRPr="00AD0B7D">
        <w:rPr>
          <w:rFonts w:ascii="Times New Roman" w:hAnsi="Times New Roman"/>
          <w:b/>
          <w:color w:val="000000" w:themeColor="text1"/>
          <w:spacing w:val="2"/>
          <w:sz w:val="28"/>
          <w:szCs w:val="28"/>
        </w:rPr>
        <w:t xml:space="preserve">Trách nhiệm của các Sở, ban, ngành cấp tỉnh, </w:t>
      </w:r>
      <w:r w:rsidRPr="00291664">
        <w:rPr>
          <w:rFonts w:ascii="Times New Roman" w:hAnsi="Times New Roman"/>
          <w:b/>
          <w:i/>
          <w:color w:val="000000" w:themeColor="text1"/>
          <w:spacing w:val="2"/>
          <w:sz w:val="28"/>
          <w:szCs w:val="28"/>
        </w:rPr>
        <w:t>UBND cấp xã</w:t>
      </w:r>
    </w:p>
    <w:p w:rsidR="00D3730D" w:rsidRPr="00AD0B7D" w:rsidRDefault="00D3730D" w:rsidP="00E37B77">
      <w:pPr>
        <w:widowControl w:val="0"/>
        <w:spacing w:before="60" w:line="360" w:lineRule="atLeast"/>
        <w:ind w:firstLine="567"/>
        <w:jc w:val="both"/>
        <w:rPr>
          <w:rFonts w:ascii="Times New Roman" w:hAnsi="Times New Roman"/>
          <w:color w:val="000000" w:themeColor="text1"/>
          <w:spacing w:val="2"/>
          <w:sz w:val="28"/>
          <w:szCs w:val="28"/>
        </w:rPr>
      </w:pPr>
      <w:r w:rsidRPr="00AD0B7D">
        <w:rPr>
          <w:rFonts w:ascii="Times New Roman" w:hAnsi="Times New Roman"/>
          <w:color w:val="000000" w:themeColor="text1"/>
          <w:spacing w:val="2"/>
          <w:sz w:val="28"/>
          <w:szCs w:val="28"/>
        </w:rPr>
        <w:t>1. Niêm yết, công khai các quy định, thủ tục hành chính đầy đủ, thường xuyên, rõ ràng, dễ tiếp cận, dễ khai thác, dễ sử dụng theo quy định; công khai các chuẩn mực, các quy định hành chính để tạo thuận lợi cho việc giám sát.</w:t>
      </w:r>
    </w:p>
    <w:p w:rsidR="00D3730D" w:rsidRPr="00AD0B7D" w:rsidRDefault="00D3730D" w:rsidP="00E37B77">
      <w:pPr>
        <w:widowControl w:val="0"/>
        <w:spacing w:before="60" w:line="360" w:lineRule="atLeast"/>
        <w:ind w:firstLine="567"/>
        <w:jc w:val="both"/>
        <w:rPr>
          <w:rFonts w:ascii="Times New Roman" w:hAnsi="Times New Roman"/>
          <w:color w:val="000000" w:themeColor="text1"/>
          <w:spacing w:val="2"/>
          <w:sz w:val="28"/>
          <w:szCs w:val="28"/>
        </w:rPr>
      </w:pPr>
      <w:r w:rsidRPr="00AD0B7D">
        <w:rPr>
          <w:rFonts w:ascii="Times New Roman" w:hAnsi="Times New Roman"/>
          <w:color w:val="000000" w:themeColor="text1"/>
          <w:spacing w:val="2"/>
          <w:sz w:val="28"/>
          <w:szCs w:val="28"/>
        </w:rPr>
        <w:t xml:space="preserve">2. Thông tin, tuyên truyền để tổ chức, cá nhân biết về hoạt động của cơ chế một cửa, cơ chế một cửa liên thông tại các cơ quan, địa phương, cơ sở; việc tiếp nhận, giải quyết thủ tục hành chính qua dịch vụ công trực tuyến. </w:t>
      </w:r>
    </w:p>
    <w:p w:rsidR="00D3730D" w:rsidRPr="00AD0B7D" w:rsidRDefault="00D3730D" w:rsidP="00E37B77">
      <w:pPr>
        <w:widowControl w:val="0"/>
        <w:spacing w:before="60" w:line="360" w:lineRule="atLeast"/>
        <w:ind w:firstLine="567"/>
        <w:jc w:val="both"/>
        <w:rPr>
          <w:rFonts w:ascii="Times New Roman" w:hAnsi="Times New Roman"/>
          <w:color w:val="000000" w:themeColor="text1"/>
          <w:spacing w:val="2"/>
          <w:sz w:val="28"/>
          <w:szCs w:val="28"/>
        </w:rPr>
      </w:pPr>
      <w:r w:rsidRPr="00AD0B7D">
        <w:rPr>
          <w:rFonts w:ascii="Times New Roman" w:hAnsi="Times New Roman"/>
          <w:color w:val="000000" w:themeColor="text1"/>
          <w:spacing w:val="2"/>
          <w:sz w:val="28"/>
          <w:szCs w:val="28"/>
        </w:rPr>
        <w:t>3. Kiểm tra, chấn chỉnh, khắc phục những hạn chế, thiếu sót, thực hiện khen thưởng và kỷ luật đúng quy định. Chỉ đạo công chức, viên chức chuyên môn không tự ý tiếp nhận, hướng dẫn hồ sơ của tổ chức, cá nhân nếu hồ sơ chưa được nộp cho Bộ phận Một cửa.</w:t>
      </w:r>
    </w:p>
    <w:p w:rsidR="00D3730D" w:rsidRPr="00AD0B7D" w:rsidRDefault="00D3730D" w:rsidP="00E37B77">
      <w:pPr>
        <w:widowControl w:val="0"/>
        <w:spacing w:before="60" w:line="360" w:lineRule="atLeast"/>
        <w:ind w:firstLine="567"/>
        <w:jc w:val="both"/>
        <w:rPr>
          <w:rFonts w:ascii="Times New Roman" w:hAnsi="Times New Roman"/>
          <w:color w:val="000000" w:themeColor="text1"/>
          <w:spacing w:val="2"/>
          <w:sz w:val="28"/>
          <w:szCs w:val="28"/>
        </w:rPr>
      </w:pPr>
      <w:r w:rsidRPr="00AD0B7D">
        <w:rPr>
          <w:rFonts w:ascii="Times New Roman" w:hAnsi="Times New Roman"/>
          <w:color w:val="000000" w:themeColor="text1"/>
          <w:spacing w:val="2"/>
          <w:sz w:val="28"/>
          <w:szCs w:val="28"/>
        </w:rPr>
        <w:t xml:space="preserve">4. Định kỳ hàng năm, các cơ quan liên quan chủ trì, phối hợp với Bộ phận Một cửa thực hiện việc khảo sát, lấy ý kiến tổ chức, cá nhân để cải tiến, nâng cao chất lượng thực hiện cơ chế một cửa, cơ chế một cửa liên thông trong giải quyết </w:t>
      </w:r>
      <w:r w:rsidRPr="00AD0B7D">
        <w:rPr>
          <w:rFonts w:ascii="Times New Roman" w:hAnsi="Times New Roman"/>
          <w:color w:val="000000" w:themeColor="text1"/>
          <w:spacing w:val="2"/>
          <w:sz w:val="28"/>
          <w:szCs w:val="28"/>
        </w:rPr>
        <w:lastRenderedPageBreak/>
        <w:t>thủ tục hành chính trên địa bàn.</w:t>
      </w:r>
    </w:p>
    <w:p w:rsidR="00D3730D" w:rsidRPr="00AD0B7D" w:rsidRDefault="00D3730D" w:rsidP="00E37B77">
      <w:pPr>
        <w:widowControl w:val="0"/>
        <w:spacing w:before="60" w:line="360" w:lineRule="atLeast"/>
        <w:ind w:firstLine="567"/>
        <w:jc w:val="both"/>
        <w:rPr>
          <w:rFonts w:ascii="Times New Roman" w:hAnsi="Times New Roman"/>
          <w:color w:val="000000" w:themeColor="text1"/>
          <w:spacing w:val="-4"/>
          <w:sz w:val="28"/>
          <w:szCs w:val="28"/>
        </w:rPr>
      </w:pPr>
      <w:r w:rsidRPr="00AD0B7D">
        <w:rPr>
          <w:rFonts w:ascii="Times New Roman" w:hAnsi="Times New Roman"/>
          <w:color w:val="000000" w:themeColor="text1"/>
          <w:spacing w:val="-4"/>
          <w:sz w:val="28"/>
          <w:szCs w:val="28"/>
        </w:rPr>
        <w:t>5. Tổng hợp, báo cáo tình hình, kết quả thực hiện theo yêu cầu của cơ quan cấp trên.</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291664">
        <w:rPr>
          <w:rFonts w:ascii="Times New Roman" w:hAnsi="Times New Roman"/>
          <w:i/>
          <w:color w:val="000000" w:themeColor="text1"/>
          <w:sz w:val="28"/>
          <w:szCs w:val="28"/>
        </w:rPr>
        <w:t>6.</w:t>
      </w:r>
      <w:r w:rsidR="00291664">
        <w:rPr>
          <w:rFonts w:ascii="Times New Roman" w:hAnsi="Times New Roman"/>
          <w:color w:val="000000" w:themeColor="text1"/>
          <w:sz w:val="28"/>
          <w:szCs w:val="28"/>
        </w:rPr>
        <w:t xml:space="preserve"> </w:t>
      </w:r>
      <w:r w:rsidR="00291664" w:rsidRPr="00156D18">
        <w:rPr>
          <w:rFonts w:ascii="Times New Roman" w:hAnsi="Times New Roman"/>
          <w:i/>
          <w:color w:val="000000" w:themeColor="text1"/>
          <w:sz w:val="28"/>
          <w:szCs w:val="28"/>
        </w:rPr>
        <w:t>Căn cứ nội dung Quy chế này, UBND cấp xã ban hành Quy chế tổ chức và hoạt động của Bộ phận Một cửa cùng cấp và tổ chức triển khai thực hiện tại địa phương</w:t>
      </w:r>
      <w:r w:rsidRPr="00AD0B7D">
        <w:rPr>
          <w:rFonts w:ascii="Times New Roman" w:hAnsi="Times New Roman"/>
          <w:color w:val="000000" w:themeColor="text1"/>
          <w:sz w:val="28"/>
          <w:szCs w:val="28"/>
        </w:rPr>
        <w:t>.</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Điều 22. Trách nhiệm của Văn phòng Ủy ban nhân dân tỉnh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1. Căn cứ Quy chế này, chủ trì, phối hợp với các cơ quan, đơn vị có liên quan tham mưu trình UBND tỉnh ban hành </w:t>
      </w:r>
      <w:r w:rsidRPr="00291664">
        <w:rPr>
          <w:rFonts w:ascii="Times New Roman" w:hAnsi="Times New Roman"/>
          <w:i/>
          <w:color w:val="000000" w:themeColor="text1"/>
          <w:sz w:val="28"/>
          <w:szCs w:val="28"/>
        </w:rPr>
        <w:t xml:space="preserve">Quy </w:t>
      </w:r>
      <w:r w:rsidR="00291664" w:rsidRPr="00291664">
        <w:rPr>
          <w:rFonts w:ascii="Times New Roman" w:hAnsi="Times New Roman"/>
          <w:i/>
          <w:color w:val="000000" w:themeColor="text1"/>
          <w:sz w:val="28"/>
          <w:szCs w:val="28"/>
        </w:rPr>
        <w:t>chế tổ chức và hoạt động của Trung tâm Phục vụ hành chính công tỉnh</w:t>
      </w:r>
      <w:r w:rsidR="00291664">
        <w:rPr>
          <w:rFonts w:ascii="Times New Roman" w:hAnsi="Times New Roman"/>
          <w:color w:val="000000" w:themeColor="text1"/>
          <w:sz w:val="28"/>
          <w:szCs w:val="28"/>
        </w:rPr>
        <w:t xml:space="preserve"> </w:t>
      </w:r>
      <w:r w:rsidRPr="00AD0B7D">
        <w:rPr>
          <w:rFonts w:ascii="Times New Roman" w:hAnsi="Times New Roman"/>
          <w:color w:val="000000" w:themeColor="text1"/>
          <w:sz w:val="28"/>
          <w:szCs w:val="28"/>
        </w:rPr>
        <w:t xml:space="preserve">và tổ chức thực hiện.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2. Chủ trì, triển khai và phối hợp theo dõi, đôn đốc, kiểm tra việc thực hiện Quy chế này tại các cơ quan, đơn vị, địa phương; kịp thời tổng hợp báo cáo, tham mưu đề xuất Ủy ban nhân dân tỉnh giải quyết các khó khăn, vướng mắc trong quá trình thực hiện.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3. Phối hợp với Sở Tài chính, Sở Nội vụ tham mưu Ủy ban nhân dân tỉnh bố trí chế độ, chính sách áp dụng đối với cán bộ, công chức, viên chức tại Bộ phận Một cửa các cấp trên địa bàn tỉnh.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4. Kiểm soát chất lượng, trình Chủ tịch Ủy ban nhân dân tỉnh công bố Danh mục thủ tục hành chính, Quy trình nội bộ giải quyết thủ tục hành chính thực hiện tại Bộ phận Một cửa các cấp trên địa bàn tỉnh.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5. Kiến nghị Chủ tịch Ủy ban nhân dân tỉnh xem xét, phân công các Sở, ban, ngành chủ trì xây dựng, trình cấp có thẩm quyền ban hành các Quy chế thực hiện liên thông nhóm thủ tục hành chính có liên quan với nhau để tạo điều kiện thuận lợi cho tổ chức, cá nhân trong giải quyết hồ sơ thủ tục hành chính, đáp ứng mục tiêu, yêu cầu của công tác cải cách hành chính.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6. Tham mưu Chủ tịch Ủy ban nhân dân tỉnh chỉ đạo các cơ quan Trung ương trên địa bàn tỉnh đưa thủ tục hành chính thuộc thẩm quyền giải quyết vào thực hiện tiếp nhận, trả kết quả tại Trung tâm Phục vụ hành chính công tỉnh và </w:t>
      </w:r>
      <w:r w:rsidR="00291664" w:rsidRPr="00291664">
        <w:rPr>
          <w:rFonts w:ascii="Times New Roman" w:hAnsi="Times New Roman"/>
          <w:i/>
          <w:color w:val="000000" w:themeColor="text1"/>
          <w:sz w:val="28"/>
          <w:szCs w:val="28"/>
        </w:rPr>
        <w:t>Trung tâm Phục vụ hành chính công cấp xã</w:t>
      </w:r>
      <w:r w:rsidR="00291664">
        <w:rPr>
          <w:rFonts w:ascii="Times New Roman" w:hAnsi="Times New Roman"/>
          <w:color w:val="000000" w:themeColor="text1"/>
          <w:sz w:val="28"/>
          <w:szCs w:val="28"/>
        </w:rPr>
        <w:t xml:space="preserve"> </w:t>
      </w:r>
      <w:r w:rsidRPr="00AD0B7D">
        <w:rPr>
          <w:rFonts w:ascii="Times New Roman" w:hAnsi="Times New Roman"/>
          <w:color w:val="000000" w:themeColor="text1"/>
          <w:sz w:val="28"/>
          <w:szCs w:val="28"/>
        </w:rPr>
        <w:t xml:space="preserve">theo quy định của Thủ tướng Chính phủ và quy định của pháp luật để ngày càng nâng cao hiệu quả của việc thực hiện cơ chế một cửa, một cửa liên thông trên địa bàn tỉnh.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7. Hướng dẫn các Sở, ban, ngành xây dựng dự thảo, trình Chủ tịch Ủy ban nhân dân tỉnh công bố Danh mục, Quy trình nội bộ giải quyết thủ tục hành chính cấp tỉnh, </w:t>
      </w:r>
      <w:r w:rsidRPr="00291664">
        <w:rPr>
          <w:rFonts w:ascii="Times New Roman" w:hAnsi="Times New Roman"/>
          <w:i/>
          <w:color w:val="000000" w:themeColor="text1"/>
          <w:sz w:val="28"/>
          <w:szCs w:val="28"/>
        </w:rPr>
        <w:t>cấp xã</w:t>
      </w:r>
      <w:r w:rsidRPr="00AD0B7D">
        <w:rPr>
          <w:rFonts w:ascii="Times New Roman" w:hAnsi="Times New Roman"/>
          <w:color w:val="000000" w:themeColor="text1"/>
          <w:sz w:val="28"/>
          <w:szCs w:val="28"/>
        </w:rPr>
        <w:t xml:space="preserve"> và quy trình nội bộ giải quyết liên thông nhóm thủ tục hành chính để thực hiện đồng bộ, thống nhất trên phạm vi toàn tỉnh.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8. Phối hợp với các Sở, ban, ngành, địa phương hướng dẫn, tập huấn nghiệp vụ cho người làm việc tại Bộ phận Một cửa các cấp.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9. Phối hợp, theo dõi, đôn đốc các cơ quan, đơn vị, địa phương xử lý theo thẩm quyền các phản ánh, kiến nghị liên quan đến thủ tục hành chính đảm bảo quy định của pháp luật hiện hành. </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lastRenderedPageBreak/>
        <w:t xml:space="preserve">Điều 23. Trách nhiệm của Sở Nội vụ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1. Chủ trì, phối hợp với Văn phòng Ủy ban nhân dân tỉnh tham mưu Ủy ban nhân dân tỉnh về tổ chức bộ máy, cơ chế hoạt động của Bộ phận Một cửa các cấp trên địa bàn tỉnh đáp ứng yêu cầu nâng cao hiệu quả, chất lượng của công tác cải cách hành chính đảm bảo theo quy định của pháp luật.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2. Tổ chức tập huấn các kỹ năng hành chính, kỹ năng giao tiếp và các kỹ năng cần thiết khác cho đội ngũ công chức, viên chức làm việc tại Bộ phận Một cửa các cấp trên địa bàn tỉnh.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3. Chủ trì, phối hợp với Văn phòng Ủy ban nhân dân tỉnh, Sở Thông tin và Truyền thông hướng dẫn công tác lưu trữ hồ sơ, dữ liệu điện tử đối với Bộ phận Một cửa các cấp trên địa bàn tỉnh. </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Điều 24. Trách nhiệm của Sở Thông tin và Truyền thông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1. Phối hợp, hướng dẫn các cơ quan, đơn vị, địa phương tăng cường ứng dụng công nghệ thông tin để ngày càng nâng cao hiệu quả giải quyết thủ tục hành chính theo cơ chế một cửa, một cửa liên thông trên địa bàn tỉnh.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2. Phối hợp, hướng dẫn việc kết nối, tích hợp để chia sẻ thông tin, dữ liệu của </w:t>
      </w:r>
      <w:r w:rsidRPr="00AD0B7D">
        <w:rPr>
          <w:rFonts w:ascii="Times New Roman" w:hAnsi="Times New Roman"/>
          <w:color w:val="000000" w:themeColor="text1"/>
          <w:sz w:val="28"/>
          <w:szCs w:val="28"/>
          <w:lang w:val="vi-VN"/>
        </w:rPr>
        <w:t>Hệ thống thông tin giải quyết thủ tục hành chính</w:t>
      </w:r>
      <w:r w:rsidRPr="00AD0B7D">
        <w:rPr>
          <w:rFonts w:ascii="Times New Roman" w:hAnsi="Times New Roman"/>
          <w:color w:val="000000" w:themeColor="text1"/>
          <w:sz w:val="28"/>
          <w:szCs w:val="28"/>
        </w:rPr>
        <w:t xml:space="preserve"> tỉnh với các phần mềm chuyên ngành khác phục vụ cho việc giải quyết thủ tục hành chính theo quy định tại Quy chế này.</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3. Tham mưu Chủ tịch UBND tỉnh công bố danh mục thủ tục hành chính được tiếp nhận trực tuyến </w:t>
      </w:r>
      <w:r w:rsidRPr="00AD0B7D">
        <w:rPr>
          <w:rFonts w:ascii="Times New Roman" w:hAnsi="Times New Roman"/>
          <w:color w:val="000000" w:themeColor="text1"/>
          <w:sz w:val="28"/>
          <w:szCs w:val="28"/>
          <w:lang w:val="vi-VN"/>
        </w:rPr>
        <w:t xml:space="preserve">toàn trình và một phần </w:t>
      </w:r>
      <w:r w:rsidRPr="00AD0B7D">
        <w:rPr>
          <w:rFonts w:ascii="Times New Roman" w:hAnsi="Times New Roman"/>
          <w:color w:val="000000" w:themeColor="text1"/>
          <w:sz w:val="28"/>
          <w:szCs w:val="28"/>
        </w:rPr>
        <w:t xml:space="preserve">trên </w:t>
      </w:r>
      <w:r w:rsidRPr="00AD0B7D">
        <w:rPr>
          <w:rFonts w:ascii="Times New Roman" w:hAnsi="Times New Roman"/>
          <w:color w:val="000000" w:themeColor="text1"/>
          <w:sz w:val="28"/>
          <w:szCs w:val="28"/>
          <w:lang w:val="vi-VN"/>
        </w:rPr>
        <w:t xml:space="preserve">Hệ thống thông tin giải quyết thủ tục hành chính </w:t>
      </w:r>
      <w:r w:rsidRPr="00AD0B7D">
        <w:rPr>
          <w:rFonts w:ascii="Times New Roman" w:hAnsi="Times New Roman"/>
          <w:color w:val="000000" w:themeColor="text1"/>
          <w:sz w:val="28"/>
          <w:szCs w:val="28"/>
        </w:rPr>
        <w:t>tỉnh và Cổng Dịch vụ công quốc gia.</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4. Chủ trì, theo dõi, đôn đốc, hướng dẫn các cơ quan, đơn vị, địa phương và các cơ quan thông tấn báo chí trên địa bàn tỉnh thực hiện có hiệu quả công tác thông tin, tuyên truyền việc tổ chức thực hiện cơ chế một cửa, một cửa liên thông trong giải quyết thủ tục hành chính. </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rPr>
      </w:pPr>
      <w:r w:rsidRPr="00AD0B7D">
        <w:rPr>
          <w:rFonts w:ascii="Times New Roman" w:hAnsi="Times New Roman"/>
          <w:b/>
          <w:color w:val="000000" w:themeColor="text1"/>
          <w:sz w:val="28"/>
          <w:szCs w:val="28"/>
        </w:rPr>
        <w:t xml:space="preserve">Điều 25. Trách nhiệm của Sở Tài chính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pacing w:val="2"/>
          <w:sz w:val="28"/>
          <w:szCs w:val="28"/>
        </w:rPr>
        <w:t xml:space="preserve">Căn cứ khả năng cân đối của ngân sách và thực tiễn các hoạt động, Sở Tài chính tham mưu UBND tỉnh bố trí kinh phí cho các hoạt động thông tin, tuyên truyền, công tác quản lý, duy trì </w:t>
      </w:r>
      <w:r w:rsidR="00984AF5">
        <w:rPr>
          <w:rFonts w:ascii="Times New Roman" w:hAnsi="Times New Roman"/>
          <w:color w:val="000000" w:themeColor="text1"/>
          <w:spacing w:val="2"/>
          <w:sz w:val="28"/>
          <w:szCs w:val="28"/>
        </w:rPr>
        <w:t xml:space="preserve">và hoạt động </w:t>
      </w:r>
      <w:r w:rsidRPr="00AD0B7D">
        <w:rPr>
          <w:rFonts w:ascii="Times New Roman" w:hAnsi="Times New Roman"/>
          <w:color w:val="000000" w:themeColor="text1"/>
          <w:spacing w:val="2"/>
          <w:sz w:val="28"/>
          <w:szCs w:val="28"/>
        </w:rPr>
        <w:t>của Bộ phận Một cửa các cấp theo phân cấp ngân sách</w:t>
      </w:r>
      <w:r w:rsidRPr="00AD0B7D">
        <w:rPr>
          <w:rFonts w:ascii="Times New Roman" w:hAnsi="Times New Roman"/>
          <w:color w:val="000000" w:themeColor="text1"/>
          <w:sz w:val="28"/>
          <w:szCs w:val="28"/>
        </w:rPr>
        <w:t xml:space="preserve">. </w:t>
      </w:r>
    </w:p>
    <w:p w:rsidR="00D3730D" w:rsidRPr="00AD0B7D" w:rsidRDefault="00D3730D" w:rsidP="00E37B77">
      <w:pPr>
        <w:spacing w:before="60" w:line="360" w:lineRule="atLeast"/>
        <w:ind w:firstLine="567"/>
        <w:jc w:val="both"/>
        <w:rPr>
          <w:rFonts w:ascii="Times New Roman" w:hAnsi="Times New Roman"/>
          <w:b/>
          <w:color w:val="000000" w:themeColor="text1"/>
          <w:sz w:val="28"/>
          <w:szCs w:val="28"/>
          <w:lang w:val="vi-VN"/>
        </w:rPr>
      </w:pPr>
      <w:r w:rsidRPr="00AD0B7D">
        <w:rPr>
          <w:rFonts w:ascii="Times New Roman" w:hAnsi="Times New Roman"/>
          <w:b/>
          <w:color w:val="000000" w:themeColor="text1"/>
          <w:sz w:val="28"/>
          <w:szCs w:val="28"/>
        </w:rPr>
        <w:t xml:space="preserve">Điều 26. Trách nhiệm của doanh nghiệp cung ứng dịch vụ bưu chính công ích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1.</w:t>
      </w:r>
      <w:r w:rsidR="00984AF5">
        <w:rPr>
          <w:rFonts w:ascii="Times New Roman" w:hAnsi="Times New Roman"/>
          <w:color w:val="000000" w:themeColor="text1"/>
          <w:sz w:val="28"/>
          <w:szCs w:val="28"/>
        </w:rPr>
        <w:t xml:space="preserve"> </w:t>
      </w:r>
      <w:r w:rsidR="00984AF5" w:rsidRPr="00CF15A4">
        <w:rPr>
          <w:rFonts w:ascii="Times New Roman" w:hAnsi="Times New Roman"/>
          <w:i/>
          <w:color w:val="000000" w:themeColor="text1"/>
          <w:sz w:val="28"/>
          <w:szCs w:val="28"/>
        </w:rPr>
        <w:t>Tổ chức thực hiện đầy đủ các nội dung quy định tại</w:t>
      </w:r>
      <w:r w:rsidR="00984AF5">
        <w:rPr>
          <w:rFonts w:ascii="Times New Roman" w:hAnsi="Times New Roman"/>
          <w:i/>
          <w:color w:val="000000" w:themeColor="text1"/>
          <w:sz w:val="28"/>
          <w:szCs w:val="28"/>
        </w:rPr>
        <w:t xml:space="preserve"> khoản 4 Điều 7 Nghị định số 118/2025/NĐ-CP</w:t>
      </w:r>
      <w:r w:rsidRPr="00AD0B7D">
        <w:rPr>
          <w:rFonts w:ascii="Times New Roman" w:hAnsi="Times New Roman"/>
          <w:color w:val="000000" w:themeColor="text1"/>
          <w:sz w:val="28"/>
          <w:szCs w:val="28"/>
        </w:rPr>
        <w:t xml:space="preserve">.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2. Có hình thức thông tin kịp thời cho tổ chức, cá nhân về nội dung Giấy tiếp nhận hồ sơ và hẹn trả kết quả, Phiếu yêu cầu bổ sung, hoàn thiện hồ sơ, Phiếu từ chối tiếp nhận giải quyết hồ sơ theo quy định tại khoản 1 Điều 14 Quy chế này để tổ chức, cá nhân nắm bắt về tình trạng tiếp nhận hồ sơ thủ tục hành chính hoặc bổ sung, hoàn thiện hồ sơ theo quy định.</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b/>
          <w:color w:val="000000" w:themeColor="text1"/>
          <w:spacing w:val="4"/>
          <w:sz w:val="28"/>
          <w:szCs w:val="28"/>
        </w:rPr>
        <w:lastRenderedPageBreak/>
        <w:t xml:space="preserve">Điều 27. </w:t>
      </w:r>
      <w:r w:rsidRPr="00AD0B7D">
        <w:rPr>
          <w:rFonts w:ascii="Times New Roman" w:hAnsi="Times New Roman"/>
          <w:b/>
          <w:bCs/>
          <w:color w:val="000000" w:themeColor="text1"/>
          <w:sz w:val="28"/>
          <w:szCs w:val="28"/>
        </w:rPr>
        <w:t xml:space="preserve">Trách nhiệm của </w:t>
      </w:r>
      <w:r w:rsidRPr="00AD0B7D">
        <w:rPr>
          <w:rFonts w:ascii="Times New Roman" w:hAnsi="Times New Roman"/>
          <w:b/>
          <w:color w:val="000000" w:themeColor="text1"/>
          <w:sz w:val="28"/>
          <w:szCs w:val="28"/>
        </w:rPr>
        <w:t>Ủy ban Mặt trận Tổ quốc Việt Nam</w:t>
      </w:r>
      <w:r w:rsidRPr="00AD0B7D">
        <w:rPr>
          <w:rFonts w:ascii="Times New Roman" w:hAnsi="Times New Roman"/>
          <w:color w:val="000000" w:themeColor="text1"/>
          <w:sz w:val="28"/>
          <w:szCs w:val="28"/>
        </w:rPr>
        <w:t xml:space="preserve"> </w:t>
      </w:r>
      <w:r w:rsidRPr="00AD0B7D">
        <w:rPr>
          <w:rFonts w:ascii="Times New Roman" w:hAnsi="Times New Roman"/>
          <w:b/>
          <w:color w:val="000000" w:themeColor="text1"/>
          <w:sz w:val="28"/>
          <w:szCs w:val="28"/>
        </w:rPr>
        <w:t>tỉnh Nghệ An và các tổ chức chính trị - xã hội</w:t>
      </w:r>
      <w:r w:rsidRPr="00AD0B7D">
        <w:rPr>
          <w:rFonts w:ascii="Times New Roman" w:hAnsi="Times New Roman"/>
          <w:b/>
          <w:bCs/>
          <w:color w:val="000000" w:themeColor="text1"/>
          <w:sz w:val="28"/>
          <w:szCs w:val="28"/>
        </w:rPr>
        <w:t xml:space="preserve"> </w:t>
      </w:r>
    </w:p>
    <w:p w:rsidR="00D3730D" w:rsidRPr="00AD0B7D" w:rsidRDefault="00D3730D" w:rsidP="00E37B77">
      <w:pPr>
        <w:spacing w:before="60" w:line="360" w:lineRule="atLeast"/>
        <w:ind w:firstLine="567"/>
        <w:jc w:val="both"/>
        <w:rPr>
          <w:rFonts w:ascii="Times New Roman" w:hAnsi="Times New Roman"/>
          <w:color w:val="000000" w:themeColor="text1"/>
          <w:sz w:val="28"/>
          <w:szCs w:val="28"/>
        </w:rPr>
      </w:pPr>
      <w:r w:rsidRPr="00AD0B7D">
        <w:rPr>
          <w:rFonts w:ascii="Times New Roman" w:hAnsi="Times New Roman"/>
          <w:color w:val="000000" w:themeColor="text1"/>
          <w:sz w:val="28"/>
          <w:szCs w:val="28"/>
        </w:rPr>
        <w:t xml:space="preserve">Đề nghị Ủy ban </w:t>
      </w:r>
      <w:r w:rsidRPr="00984AF5">
        <w:rPr>
          <w:rFonts w:ascii="Times New Roman" w:hAnsi="Times New Roman"/>
          <w:color w:val="000000" w:themeColor="text1"/>
          <w:sz w:val="28"/>
          <w:szCs w:val="28"/>
        </w:rPr>
        <w:t>Mặt trận Tổ quốc Việt Nam</w:t>
      </w:r>
      <w:r w:rsidRPr="00AD0B7D">
        <w:rPr>
          <w:rFonts w:ascii="Times New Roman" w:hAnsi="Times New Roman"/>
          <w:color w:val="000000" w:themeColor="text1"/>
          <w:sz w:val="28"/>
          <w:szCs w:val="28"/>
        </w:rPr>
        <w:t xml:space="preserve"> tỉnh Nghệ An và các tổ chức chính trị - xã hội tuyên truyền, vận động để Nhân dân thực hiện các thủ tục hành chính ở Bộ phận Một cửa đạt hiệu quả; thực hiện giám sát hoạt động của Bộ phận Một cửa các cấp trên địa bàn tỉnh theo quy định của pháp luật.</w:t>
      </w:r>
    </w:p>
    <w:p w:rsidR="00D3730D" w:rsidRPr="00AD0B7D" w:rsidRDefault="00D3730D" w:rsidP="00E37B77">
      <w:pPr>
        <w:spacing w:before="60" w:line="360" w:lineRule="atLeast"/>
        <w:ind w:firstLine="567"/>
        <w:jc w:val="both"/>
        <w:rPr>
          <w:rFonts w:ascii="Times New Roman" w:hAnsi="Times New Roman"/>
          <w:b/>
          <w:color w:val="000000" w:themeColor="text1"/>
          <w:spacing w:val="4"/>
          <w:sz w:val="28"/>
          <w:szCs w:val="28"/>
        </w:rPr>
      </w:pPr>
      <w:r w:rsidRPr="00AD0B7D">
        <w:rPr>
          <w:rFonts w:ascii="Times New Roman" w:hAnsi="Times New Roman"/>
          <w:b/>
          <w:color w:val="000000" w:themeColor="text1"/>
          <w:spacing w:val="4"/>
          <w:sz w:val="28"/>
          <w:szCs w:val="28"/>
        </w:rPr>
        <w:t>Điều 2</w:t>
      </w:r>
      <w:r w:rsidRPr="00AD0B7D">
        <w:rPr>
          <w:rFonts w:ascii="Times New Roman" w:hAnsi="Times New Roman"/>
          <w:b/>
          <w:color w:val="000000" w:themeColor="text1"/>
          <w:spacing w:val="4"/>
          <w:sz w:val="28"/>
          <w:szCs w:val="28"/>
          <w:lang w:val="vi-VN"/>
        </w:rPr>
        <w:t>8</w:t>
      </w:r>
      <w:r w:rsidRPr="00AD0B7D">
        <w:rPr>
          <w:rFonts w:ascii="Times New Roman" w:hAnsi="Times New Roman"/>
          <w:b/>
          <w:color w:val="000000" w:themeColor="text1"/>
          <w:spacing w:val="4"/>
          <w:sz w:val="28"/>
          <w:szCs w:val="28"/>
        </w:rPr>
        <w:t>. Điều khoản thi hành</w:t>
      </w:r>
    </w:p>
    <w:p w:rsidR="00D3730D" w:rsidRPr="00AD0B7D" w:rsidRDefault="00D3730D" w:rsidP="00E37B77">
      <w:pPr>
        <w:spacing w:before="60" w:line="360" w:lineRule="atLeast"/>
        <w:ind w:firstLine="567"/>
        <w:jc w:val="both"/>
        <w:rPr>
          <w:rFonts w:ascii="Times New Roman" w:hAnsi="Times New Roman"/>
          <w:color w:val="000000" w:themeColor="text1"/>
          <w:spacing w:val="-2"/>
          <w:sz w:val="28"/>
          <w:szCs w:val="28"/>
        </w:rPr>
      </w:pPr>
      <w:r w:rsidRPr="00AD0B7D">
        <w:rPr>
          <w:rFonts w:ascii="Times New Roman" w:hAnsi="Times New Roman"/>
          <w:color w:val="000000" w:themeColor="text1"/>
          <w:spacing w:val="-2"/>
          <w:sz w:val="28"/>
          <w:szCs w:val="28"/>
        </w:rPr>
        <w:t>Trường hợp các văn bản được dẫn chiếu quy định tại Quy chế này được cơ quan có thẩm quyền sửa đổi, bổ sung, thay thế, bãi bỏ thì thực hiện theo văn bản mới ban hành.</w:t>
      </w:r>
    </w:p>
    <w:p w:rsidR="00D3730D" w:rsidRPr="00AD0B7D" w:rsidRDefault="00D3730D" w:rsidP="00E37B77">
      <w:pPr>
        <w:spacing w:before="60" w:line="360" w:lineRule="atLeast"/>
        <w:ind w:firstLine="567"/>
        <w:jc w:val="both"/>
        <w:rPr>
          <w:rFonts w:ascii="Times New Roman" w:hAnsi="Times New Roman"/>
          <w:color w:val="000000" w:themeColor="text1"/>
          <w:spacing w:val="4"/>
          <w:sz w:val="28"/>
          <w:szCs w:val="28"/>
        </w:rPr>
      </w:pPr>
      <w:r w:rsidRPr="00AD0B7D">
        <w:rPr>
          <w:rFonts w:ascii="Times New Roman" w:hAnsi="Times New Roman"/>
          <w:color w:val="000000" w:themeColor="text1"/>
          <w:spacing w:val="-2"/>
          <w:sz w:val="28"/>
          <w:szCs w:val="28"/>
        </w:rPr>
        <w:t xml:space="preserve">Trong quá trình thực hiện, nếu phát sinh những vấn đề cần sửa đổi, bổ sung hoặc vướng mắc, khó khăn, đề nghị các cơ quan, tổ chức, cá nhân phản ánh về </w:t>
      </w:r>
      <w:r w:rsidRPr="00AD0B7D">
        <w:rPr>
          <w:rStyle w:val="Bodytext10"/>
          <w:rFonts w:ascii="Times New Roman" w:hAnsi="Times New Roman"/>
          <w:color w:val="000000" w:themeColor="text1"/>
          <w:sz w:val="28"/>
          <w:szCs w:val="28"/>
        </w:rPr>
        <w:t xml:space="preserve">Văn phòng Ủy ban nhân dân tỉnh </w:t>
      </w:r>
      <w:r w:rsidRPr="00AD0B7D">
        <w:rPr>
          <w:rFonts w:ascii="Times New Roman" w:hAnsi="Times New Roman"/>
          <w:color w:val="000000" w:themeColor="text1"/>
          <w:spacing w:val="-2"/>
          <w:sz w:val="28"/>
          <w:szCs w:val="28"/>
        </w:rPr>
        <w:t>để tổng hợp, báo cáo Ủy ban nhân dân tỉnh xem xét, sửa đổi, bổ sung kịp thời</w:t>
      </w:r>
      <w:r w:rsidRPr="00AD0B7D">
        <w:rPr>
          <w:rFonts w:ascii="Times New Roman" w:hAnsi="Times New Roman"/>
          <w:color w:val="000000" w:themeColor="text1"/>
          <w:spacing w:val="4"/>
          <w:sz w:val="28"/>
          <w:szCs w:val="28"/>
        </w:rPr>
        <w:t>./.</w:t>
      </w:r>
    </w:p>
    <w:p w:rsidR="00D3730D" w:rsidRPr="00AD0B7D" w:rsidRDefault="00D3730D" w:rsidP="00D3730D">
      <w:pPr>
        <w:spacing w:beforeLines="60" w:before="144" w:afterLines="60" w:after="144" w:line="360" w:lineRule="atLeast"/>
        <w:ind w:firstLine="567"/>
        <w:rPr>
          <w:rFonts w:ascii="Times New Roman" w:hAnsi="Times New Roman"/>
          <w:color w:val="000000" w:themeColor="text1"/>
          <w:spacing w:val="4"/>
          <w:sz w:val="28"/>
          <w:szCs w:val="28"/>
        </w:rPr>
      </w:pPr>
      <w:r w:rsidRPr="00AD0B7D">
        <w:rPr>
          <w:rFonts w:ascii="Times New Roman" w:hAnsi="Times New Roman"/>
          <w:color w:val="000000" w:themeColor="text1"/>
          <w:spacing w:val="4"/>
          <w:sz w:val="28"/>
          <w:szCs w:val="28"/>
        </w:rPr>
        <w:br w:type="page"/>
      </w:r>
    </w:p>
    <w:tbl>
      <w:tblPr>
        <w:tblW w:w="4802" w:type="pct"/>
        <w:tblInd w:w="284" w:type="dxa"/>
        <w:tblBorders>
          <w:top w:val="nil"/>
          <w:bottom w:val="nil"/>
          <w:insideH w:val="nil"/>
          <w:insideV w:val="nil"/>
        </w:tblBorders>
        <w:tblCellMar>
          <w:left w:w="0" w:type="dxa"/>
          <w:right w:w="0" w:type="dxa"/>
        </w:tblCellMar>
        <w:tblLook w:val="04A0" w:firstRow="1" w:lastRow="0" w:firstColumn="1" w:lastColumn="0" w:noHBand="0" w:noVBand="1"/>
      </w:tblPr>
      <w:tblGrid>
        <w:gridCol w:w="8930"/>
      </w:tblGrid>
      <w:tr w:rsidR="00984AF5" w:rsidRPr="00AD0B7D" w:rsidTr="006043B6">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984AF5" w:rsidRPr="00984AF5" w:rsidRDefault="00984AF5" w:rsidP="00984AF5">
            <w:pPr>
              <w:widowControl w:val="0"/>
              <w:autoSpaceDE w:val="0"/>
              <w:autoSpaceDN w:val="0"/>
              <w:adjustRightInd w:val="0"/>
              <w:spacing w:before="120"/>
              <w:jc w:val="right"/>
              <w:rPr>
                <w:rFonts w:ascii="Times New Roman" w:hAnsi="Times New Roman"/>
                <w:sz w:val="28"/>
                <w:szCs w:val="28"/>
              </w:rPr>
            </w:pPr>
            <w:bookmarkStart w:id="12" w:name="chuong_pl_2"/>
            <w:r w:rsidRPr="00984AF5">
              <w:rPr>
                <w:rFonts w:ascii="Times New Roman" w:hAnsi="Times New Roman"/>
                <w:b/>
                <w:bCs/>
                <w:sz w:val="28"/>
                <w:szCs w:val="28"/>
              </w:rPr>
              <w:lastRenderedPageBreak/>
              <w:t>Mẫu số 01</w:t>
            </w:r>
            <w:bookmarkEnd w:id="12"/>
          </w:p>
          <w:tbl>
            <w:tblPr>
              <w:tblW w:w="8930" w:type="dxa"/>
              <w:tblLook w:val="01E0" w:firstRow="1" w:lastRow="1" w:firstColumn="1" w:lastColumn="1" w:noHBand="0" w:noVBand="0"/>
            </w:tblPr>
            <w:tblGrid>
              <w:gridCol w:w="3321"/>
              <w:gridCol w:w="5609"/>
            </w:tblGrid>
            <w:tr w:rsidR="00984AF5" w:rsidRPr="00984AF5" w:rsidTr="00984AF5">
              <w:tc>
                <w:tcPr>
                  <w:tcW w:w="3321" w:type="dxa"/>
                  <w:shd w:val="clear" w:color="auto" w:fill="auto"/>
                </w:tcPr>
                <w:p w:rsidR="00984AF5" w:rsidRPr="00984AF5" w:rsidRDefault="00984AF5" w:rsidP="00984AF5">
                  <w:pPr>
                    <w:spacing w:line="240" w:lineRule="atLeast"/>
                    <w:jc w:val="center"/>
                    <w:rPr>
                      <w:rFonts w:ascii="Times New Roman" w:eastAsia="Arial Unicode MS" w:hAnsi="Times New Roman"/>
                      <w:b/>
                      <w:sz w:val="28"/>
                      <w:szCs w:val="28"/>
                    </w:rPr>
                  </w:pPr>
                  <w:r w:rsidRPr="00984AF5">
                    <w:rPr>
                      <w:rFonts w:ascii="Times New Roman" w:eastAsia="Arial Unicode MS" w:hAnsi="Times New Roman"/>
                      <w:sz w:val="28"/>
                      <w:szCs w:val="28"/>
                    </w:rPr>
                    <w:t>TÊN CẤP TỈNH/CẤP XÃ (hoặc) BỘ, NGÀNH</w:t>
                  </w:r>
                  <w:r w:rsidRPr="00984AF5">
                    <w:rPr>
                      <w:rFonts w:ascii="Times New Roman" w:eastAsia="Arial Unicode MS" w:hAnsi="Times New Roman"/>
                      <w:sz w:val="28"/>
                      <w:szCs w:val="28"/>
                    </w:rPr>
                    <w:br/>
                  </w:r>
                  <w:r w:rsidRPr="00984AF5">
                    <w:rPr>
                      <w:rFonts w:ascii="Times New Roman" w:eastAsia="Arial Unicode MS" w:hAnsi="Times New Roman"/>
                      <w:b/>
                      <w:bCs/>
                      <w:sz w:val="28"/>
                      <w:szCs w:val="28"/>
                    </w:rPr>
                    <w:t>TRUNG TÂM PHỤC VỤ HÀNH CHÍNH CÔNG</w:t>
                  </w:r>
                  <w:r w:rsidRPr="00984AF5">
                    <w:rPr>
                      <w:rFonts w:ascii="Times New Roman" w:eastAsia="Arial Unicode MS" w:hAnsi="Times New Roman"/>
                      <w:b/>
                      <w:bCs/>
                      <w:sz w:val="28"/>
                      <w:szCs w:val="28"/>
                    </w:rPr>
                    <w:br/>
                  </w:r>
                  <w:r w:rsidRPr="00984AF5">
                    <w:rPr>
                      <w:rFonts w:ascii="Times New Roman" w:eastAsia="Arial Unicode MS" w:hAnsi="Times New Roman"/>
                      <w:sz w:val="28"/>
                      <w:szCs w:val="28"/>
                    </w:rPr>
                    <w:t>(hoặc)</w:t>
                  </w:r>
                  <w:r w:rsidRPr="00984AF5">
                    <w:rPr>
                      <w:rFonts w:ascii="Times New Roman" w:eastAsia="Arial Unicode MS" w:hAnsi="Times New Roman"/>
                      <w:sz w:val="28"/>
                      <w:szCs w:val="28"/>
                    </w:rPr>
                    <w:br/>
                  </w:r>
                  <w:r w:rsidRPr="00984AF5">
                    <w:rPr>
                      <w:rFonts w:ascii="Times New Roman" w:eastAsia="Arial Unicode MS" w:hAnsi="Times New Roman"/>
                      <w:b/>
                      <w:bCs/>
                      <w:sz w:val="28"/>
                      <w:szCs w:val="28"/>
                    </w:rPr>
                    <w:t>BỘ PHẬN TIẾP NHẬN VÀ TRẢ KẾT QUẢ</w:t>
                  </w:r>
                  <w:r w:rsidRPr="00984AF5">
                    <w:rPr>
                      <w:rFonts w:ascii="Times New Roman" w:eastAsia="Arial Unicode MS" w:hAnsi="Times New Roman"/>
                      <w:b/>
                      <w:sz w:val="28"/>
                      <w:szCs w:val="28"/>
                    </w:rPr>
                    <w:br/>
                    <w:t>-------</w:t>
                  </w:r>
                </w:p>
              </w:tc>
              <w:tc>
                <w:tcPr>
                  <w:tcW w:w="5609" w:type="dxa"/>
                  <w:shd w:val="clear" w:color="auto" w:fill="auto"/>
                </w:tcPr>
                <w:p w:rsidR="00984AF5" w:rsidRDefault="00984AF5" w:rsidP="00984AF5">
                  <w:pPr>
                    <w:spacing w:line="240" w:lineRule="atLeast"/>
                    <w:ind w:right="-138"/>
                    <w:jc w:val="center"/>
                    <w:rPr>
                      <w:rFonts w:ascii="Times New Roman" w:eastAsia="Arial Unicode MS" w:hAnsi="Times New Roman"/>
                      <w:b/>
                      <w:sz w:val="28"/>
                      <w:szCs w:val="28"/>
                    </w:rPr>
                  </w:pPr>
                  <w:r w:rsidRPr="00984AF5">
                    <w:rPr>
                      <w:rFonts w:ascii="Times New Roman" w:eastAsia="Arial Unicode MS" w:hAnsi="Times New Roman"/>
                      <w:b/>
                      <w:sz w:val="24"/>
                      <w:szCs w:val="24"/>
                    </w:rPr>
                    <w:t>CỘNG HÒA XÃ HỘI CHỦ NGHĨA VIỆT NAM</w:t>
                  </w:r>
                  <w:r w:rsidRPr="00984AF5">
                    <w:rPr>
                      <w:rFonts w:ascii="Times New Roman" w:eastAsia="Arial Unicode MS" w:hAnsi="Times New Roman"/>
                      <w:b/>
                      <w:szCs w:val="26"/>
                    </w:rPr>
                    <w:br/>
                  </w:r>
                  <w:r w:rsidRPr="00984AF5">
                    <w:rPr>
                      <w:rFonts w:ascii="Times New Roman" w:eastAsia="Arial Unicode MS" w:hAnsi="Times New Roman"/>
                      <w:b/>
                      <w:sz w:val="28"/>
                      <w:szCs w:val="28"/>
                    </w:rPr>
                    <w:t xml:space="preserve">Độc lập - Tự do - Hạnh phúc </w:t>
                  </w:r>
                  <w:r w:rsidRPr="00984AF5">
                    <w:rPr>
                      <w:rFonts w:ascii="Times New Roman" w:eastAsia="Arial Unicode MS" w:hAnsi="Times New Roman"/>
                      <w:b/>
                      <w:sz w:val="28"/>
                      <w:szCs w:val="28"/>
                    </w:rPr>
                    <w:br/>
                    <w:t>---------------</w:t>
                  </w:r>
                </w:p>
                <w:p w:rsidR="00984AF5" w:rsidRPr="00984AF5" w:rsidRDefault="00984AF5" w:rsidP="00984AF5">
                  <w:pPr>
                    <w:spacing w:line="240" w:lineRule="atLeast"/>
                    <w:ind w:right="-138"/>
                    <w:jc w:val="center"/>
                    <w:rPr>
                      <w:rFonts w:ascii="Times New Roman" w:eastAsia="Arial Unicode MS" w:hAnsi="Times New Roman"/>
                      <w:sz w:val="28"/>
                      <w:szCs w:val="28"/>
                    </w:rPr>
                  </w:pPr>
                  <w:r w:rsidRPr="00984AF5">
                    <w:rPr>
                      <w:rFonts w:ascii="Times New Roman" w:eastAsia="Arial Unicode MS" w:hAnsi="Times New Roman"/>
                      <w:i/>
                      <w:iCs/>
                      <w:sz w:val="28"/>
                      <w:szCs w:val="28"/>
                    </w:rPr>
                    <w:t>…, ngày … tháng … năm…</w:t>
                  </w:r>
                </w:p>
              </w:tc>
            </w:tr>
            <w:tr w:rsidR="00984AF5" w:rsidRPr="00984AF5" w:rsidTr="00984AF5">
              <w:tc>
                <w:tcPr>
                  <w:tcW w:w="3321" w:type="dxa"/>
                  <w:shd w:val="clear" w:color="auto" w:fill="auto"/>
                </w:tcPr>
                <w:p w:rsidR="00984AF5" w:rsidRPr="00984AF5" w:rsidRDefault="00984AF5" w:rsidP="00984AF5">
                  <w:pPr>
                    <w:spacing w:line="240" w:lineRule="atLeast"/>
                    <w:jc w:val="center"/>
                    <w:rPr>
                      <w:rFonts w:ascii="Times New Roman" w:eastAsia="Arial Unicode MS" w:hAnsi="Times New Roman"/>
                      <w:sz w:val="28"/>
                      <w:szCs w:val="28"/>
                    </w:rPr>
                  </w:pPr>
                  <w:r w:rsidRPr="00984AF5">
                    <w:rPr>
                      <w:rFonts w:ascii="Times New Roman" w:eastAsia="Arial Unicode MS" w:hAnsi="Times New Roman"/>
                      <w:sz w:val="28"/>
                      <w:szCs w:val="28"/>
                    </w:rPr>
                    <w:t>Số:… /GTN-TTPVHCC (BPTNTKQ)</w:t>
                  </w:r>
                </w:p>
              </w:tc>
              <w:tc>
                <w:tcPr>
                  <w:tcW w:w="5609" w:type="dxa"/>
                  <w:shd w:val="clear" w:color="auto" w:fill="auto"/>
                </w:tcPr>
                <w:p w:rsidR="00984AF5" w:rsidRPr="00984AF5" w:rsidRDefault="00984AF5" w:rsidP="00984AF5">
                  <w:pPr>
                    <w:spacing w:line="240" w:lineRule="atLeast"/>
                    <w:jc w:val="right"/>
                    <w:rPr>
                      <w:rFonts w:ascii="Times New Roman" w:eastAsia="Arial Unicode MS" w:hAnsi="Times New Roman"/>
                      <w:i/>
                      <w:sz w:val="28"/>
                      <w:szCs w:val="28"/>
                    </w:rPr>
                  </w:pPr>
                </w:p>
              </w:tc>
            </w:tr>
          </w:tbl>
          <w:p w:rsidR="00984AF5" w:rsidRPr="00984AF5" w:rsidRDefault="00984AF5" w:rsidP="00984AF5">
            <w:pPr>
              <w:widowControl w:val="0"/>
              <w:autoSpaceDE w:val="0"/>
              <w:autoSpaceDN w:val="0"/>
              <w:adjustRightInd w:val="0"/>
              <w:spacing w:before="120"/>
              <w:jc w:val="center"/>
              <w:rPr>
                <w:rFonts w:ascii="Times New Roman" w:hAnsi="Times New Roman"/>
                <w:b/>
                <w:bCs/>
                <w:sz w:val="28"/>
                <w:szCs w:val="28"/>
              </w:rPr>
            </w:pPr>
            <w:bookmarkStart w:id="13" w:name="chuong_pl_2_name"/>
            <w:r w:rsidRPr="00984AF5">
              <w:rPr>
                <w:rFonts w:ascii="Times New Roman" w:hAnsi="Times New Roman"/>
                <w:b/>
                <w:bCs/>
                <w:sz w:val="28"/>
                <w:szCs w:val="28"/>
              </w:rPr>
              <w:t>GIẤY TIẾP NHẬN HỒ SƠ VÀ HẸN TRẢ KẾT QUẢ</w:t>
            </w:r>
            <w:bookmarkEnd w:id="13"/>
          </w:p>
          <w:p w:rsidR="00984AF5" w:rsidRPr="00984AF5" w:rsidRDefault="00984AF5" w:rsidP="00984AF5">
            <w:pPr>
              <w:widowControl w:val="0"/>
              <w:autoSpaceDE w:val="0"/>
              <w:autoSpaceDN w:val="0"/>
              <w:adjustRightInd w:val="0"/>
              <w:spacing w:before="120"/>
              <w:jc w:val="center"/>
              <w:rPr>
                <w:rFonts w:ascii="Times New Roman" w:hAnsi="Times New Roman"/>
                <w:sz w:val="28"/>
                <w:szCs w:val="28"/>
              </w:rPr>
            </w:pPr>
            <w:r w:rsidRPr="00984AF5">
              <w:rPr>
                <w:rFonts w:ascii="Times New Roman" w:hAnsi="Times New Roman"/>
                <w:b/>
                <w:bCs/>
                <w:sz w:val="28"/>
                <w:szCs w:val="28"/>
              </w:rPr>
              <w:t>Mã hồ sơ:……</w:t>
            </w:r>
          </w:p>
          <w:tbl>
            <w:tblPr>
              <w:tblW w:w="5000" w:type="pct"/>
              <w:tblCellMar>
                <w:left w:w="0" w:type="dxa"/>
                <w:right w:w="0" w:type="dxa"/>
              </w:tblCellMar>
              <w:tblLook w:val="01E0" w:firstRow="1" w:lastRow="1" w:firstColumn="1" w:lastColumn="1" w:noHBand="0" w:noVBand="0"/>
            </w:tblPr>
            <w:tblGrid>
              <w:gridCol w:w="2977"/>
              <w:gridCol w:w="3504"/>
              <w:gridCol w:w="2449"/>
            </w:tblGrid>
            <w:tr w:rsidR="00984AF5" w:rsidRPr="00984AF5" w:rsidTr="003916E1">
              <w:tc>
                <w:tcPr>
                  <w:tcW w:w="1667" w:type="pct"/>
                  <w:tcBorders>
                    <w:right w:val="single" w:sz="2" w:space="0" w:color="auto"/>
                  </w:tcBorders>
                  <w:shd w:val="clear" w:color="auto" w:fill="auto"/>
                </w:tcPr>
                <w:p w:rsidR="00984AF5" w:rsidRPr="00984AF5" w:rsidRDefault="00984AF5" w:rsidP="00984AF5">
                  <w:pPr>
                    <w:widowControl w:val="0"/>
                    <w:autoSpaceDE w:val="0"/>
                    <w:autoSpaceDN w:val="0"/>
                    <w:adjustRightInd w:val="0"/>
                    <w:spacing w:before="120"/>
                    <w:jc w:val="center"/>
                    <w:rPr>
                      <w:rFonts w:ascii="Times New Roman" w:eastAsia="Arial Unicode MS" w:hAnsi="Times New Roman"/>
                      <w:i/>
                      <w:iCs/>
                      <w:sz w:val="28"/>
                      <w:szCs w:val="28"/>
                    </w:rPr>
                  </w:pPr>
                </w:p>
              </w:tc>
              <w:tc>
                <w:tcPr>
                  <w:tcW w:w="1962" w:type="pct"/>
                  <w:tcBorders>
                    <w:top w:val="single" w:sz="2" w:space="0" w:color="auto"/>
                    <w:left w:val="single" w:sz="2" w:space="0" w:color="auto"/>
                    <w:bottom w:val="single" w:sz="2" w:space="0" w:color="auto"/>
                    <w:right w:val="single" w:sz="2" w:space="0" w:color="auto"/>
                  </w:tcBorders>
                  <w:shd w:val="clear" w:color="auto" w:fill="auto"/>
                </w:tcPr>
                <w:p w:rsidR="00984AF5" w:rsidRPr="003916E1" w:rsidRDefault="00984AF5" w:rsidP="00984AF5">
                  <w:pPr>
                    <w:widowControl w:val="0"/>
                    <w:autoSpaceDE w:val="0"/>
                    <w:autoSpaceDN w:val="0"/>
                    <w:adjustRightInd w:val="0"/>
                    <w:spacing w:before="120"/>
                    <w:jc w:val="center"/>
                    <w:rPr>
                      <w:rFonts w:ascii="Times New Roman" w:eastAsia="Arial Unicode MS" w:hAnsi="Times New Roman"/>
                      <w:sz w:val="24"/>
                      <w:szCs w:val="24"/>
                    </w:rPr>
                  </w:pPr>
                  <w:r w:rsidRPr="003916E1">
                    <w:rPr>
                      <w:rFonts w:ascii="Times New Roman" w:eastAsia="Arial Unicode MS" w:hAnsi="Times New Roman"/>
                      <w:i/>
                      <w:iCs/>
                      <w:sz w:val="24"/>
                      <w:szCs w:val="24"/>
                    </w:rPr>
                    <w:t>Mã vạch thể hiện mã số hồ sơ</w:t>
                  </w:r>
                </w:p>
              </w:tc>
              <w:tc>
                <w:tcPr>
                  <w:tcW w:w="1371" w:type="pct"/>
                  <w:tcBorders>
                    <w:left w:val="single" w:sz="2" w:space="0" w:color="auto"/>
                  </w:tcBorders>
                  <w:shd w:val="clear" w:color="auto" w:fill="auto"/>
                </w:tcPr>
                <w:p w:rsidR="00984AF5" w:rsidRPr="00984AF5" w:rsidRDefault="00984AF5" w:rsidP="00984AF5">
                  <w:pPr>
                    <w:widowControl w:val="0"/>
                    <w:autoSpaceDE w:val="0"/>
                    <w:autoSpaceDN w:val="0"/>
                    <w:adjustRightInd w:val="0"/>
                    <w:spacing w:before="120"/>
                    <w:jc w:val="center"/>
                    <w:rPr>
                      <w:rFonts w:ascii="Times New Roman" w:eastAsia="Arial Unicode MS" w:hAnsi="Times New Roman"/>
                      <w:i/>
                      <w:iCs/>
                      <w:sz w:val="28"/>
                      <w:szCs w:val="28"/>
                    </w:rPr>
                  </w:pPr>
                </w:p>
              </w:tc>
            </w:tr>
          </w:tbl>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Trung tâm Phục vụ hành chính công/Bộ phận T</w:t>
            </w:r>
            <w:r>
              <w:rPr>
                <w:rFonts w:ascii="Times New Roman" w:hAnsi="Times New Roman"/>
                <w:sz w:val="28"/>
                <w:szCs w:val="28"/>
              </w:rPr>
              <w:t>iếp nhận và Trả kết quả ………………………………………………………………………………….</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Tiếp nhận hồ sơ của Ông (Bà)/Tổ chức:............................</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Số định danh cá nhân/tổ chức: .........................................</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Địa chỉ: .............................................................................</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Số điện thoại: …………………… Email:........................</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(Trường hợp ủy quyền thì cung cấp thêm thông tin của người ủy quyền, bao gồm:</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họ và tên, địa chỉ, số định danh cá nhân, số điện thoại, email, giấy tờ ủy quyền).</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Nội dung yêu cầu giải quyết:............................................</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Thành phần hồ sơ nộp gồm:</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1.......................................................................................</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2.......................................................................................</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3.......................................................................................</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w:t>
            </w:r>
            <w:r>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Số lượng hồ sơ:…………(bộ)</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Thời gian giải quyết hồ sơ theo quy định là:…………ngày</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Thời gian nhận hồ sơ: ….giờ.... phút, ngày ... tháng …năm….</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 xml:space="preserve">Thời gian trả kết quả giải quyết hồ sơ:… giờ.... phút, ngày….tháng….năm…. </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Đăng ký nhận kết quả tại</w:t>
            </w:r>
            <w:r w:rsidRPr="00984AF5">
              <w:rPr>
                <w:rFonts w:ascii="Times New Roman" w:hAnsi="Times New Roman"/>
                <w:sz w:val="28"/>
                <w:szCs w:val="28"/>
                <w:vertAlign w:val="superscript"/>
              </w:rPr>
              <w:t>1</w:t>
            </w:r>
            <w:r w:rsidRPr="00984AF5">
              <w:rPr>
                <w:rFonts w:ascii="Times New Roman" w:hAnsi="Times New Roman"/>
                <w:sz w:val="28"/>
                <w:szCs w:val="28"/>
              </w:rPr>
              <w:t>:……………</w:t>
            </w:r>
          </w:p>
          <w:p w:rsidR="00984AF5" w:rsidRPr="00984AF5" w:rsidRDefault="00984AF5" w:rsidP="003916E1">
            <w:pPr>
              <w:widowControl w:val="0"/>
              <w:autoSpaceDE w:val="0"/>
              <w:autoSpaceDN w:val="0"/>
              <w:adjustRightInd w:val="0"/>
              <w:spacing w:line="240" w:lineRule="atLeast"/>
              <w:ind w:firstLine="567"/>
              <w:rPr>
                <w:rFonts w:ascii="Times New Roman" w:hAnsi="Times New Roman"/>
                <w:sz w:val="28"/>
                <w:szCs w:val="28"/>
              </w:rPr>
            </w:pPr>
            <w:r w:rsidRPr="00984AF5">
              <w:rPr>
                <w:rFonts w:ascii="Times New Roman" w:hAnsi="Times New Roman"/>
                <w:sz w:val="28"/>
                <w:szCs w:val="28"/>
              </w:rPr>
              <w:t xml:space="preserve">Vào Sổ theo dõi hồ sơ, Quyển </w:t>
            </w:r>
            <w:r w:rsidR="003916E1">
              <w:rPr>
                <w:rFonts w:ascii="Times New Roman" w:hAnsi="Times New Roman"/>
                <w:sz w:val="28"/>
                <w:szCs w:val="28"/>
              </w:rPr>
              <w:t>số:… ………… Số thứ tự…………(nếu có)</w:t>
            </w:r>
          </w:p>
          <w:tbl>
            <w:tblPr>
              <w:tblW w:w="0" w:type="auto"/>
              <w:tblLook w:val="01E0" w:firstRow="1" w:lastRow="1" w:firstColumn="1" w:lastColumn="1" w:noHBand="0" w:noVBand="0"/>
            </w:tblPr>
            <w:tblGrid>
              <w:gridCol w:w="4428"/>
              <w:gridCol w:w="4428"/>
            </w:tblGrid>
            <w:tr w:rsidR="00984AF5" w:rsidRPr="00984AF5" w:rsidTr="00984AF5">
              <w:tc>
                <w:tcPr>
                  <w:tcW w:w="4428" w:type="dxa"/>
                  <w:shd w:val="clear" w:color="auto" w:fill="auto"/>
                </w:tcPr>
                <w:p w:rsidR="00984AF5" w:rsidRPr="00984AF5" w:rsidRDefault="00984AF5" w:rsidP="00984AF5">
                  <w:pPr>
                    <w:spacing w:before="120"/>
                    <w:jc w:val="center"/>
                    <w:rPr>
                      <w:rFonts w:ascii="Times New Roman" w:eastAsia="Arial Unicode MS" w:hAnsi="Times New Roman"/>
                      <w:sz w:val="28"/>
                      <w:szCs w:val="28"/>
                    </w:rPr>
                  </w:pPr>
                  <w:r w:rsidRPr="00984AF5">
                    <w:rPr>
                      <w:rFonts w:ascii="Times New Roman" w:eastAsia="Arial Unicode MS" w:hAnsi="Times New Roman"/>
                      <w:b/>
                      <w:bCs/>
                      <w:sz w:val="28"/>
                      <w:szCs w:val="28"/>
                    </w:rPr>
                    <w:t>NGƯỜI NỘP HỒ SƠ</w:t>
                  </w:r>
                  <w:r w:rsidRPr="00984AF5">
                    <w:rPr>
                      <w:rFonts w:ascii="Times New Roman" w:eastAsia="Arial Unicode MS" w:hAnsi="Times New Roman"/>
                      <w:b/>
                      <w:bCs/>
                      <w:sz w:val="28"/>
                      <w:szCs w:val="28"/>
                      <w:vertAlign w:val="superscript"/>
                    </w:rPr>
                    <w:t>2</w:t>
                  </w:r>
                </w:p>
              </w:tc>
              <w:tc>
                <w:tcPr>
                  <w:tcW w:w="4428" w:type="dxa"/>
                  <w:shd w:val="clear" w:color="auto" w:fill="auto"/>
                </w:tcPr>
                <w:p w:rsidR="00984AF5" w:rsidRPr="00984AF5" w:rsidRDefault="00984AF5" w:rsidP="00984AF5">
                  <w:pPr>
                    <w:spacing w:before="120"/>
                    <w:jc w:val="center"/>
                    <w:rPr>
                      <w:rFonts w:ascii="Times New Roman" w:eastAsia="Arial Unicode MS" w:hAnsi="Times New Roman"/>
                      <w:b/>
                      <w:sz w:val="28"/>
                      <w:szCs w:val="28"/>
                    </w:rPr>
                  </w:pPr>
                  <w:r w:rsidRPr="00984AF5">
                    <w:rPr>
                      <w:rFonts w:ascii="Times New Roman" w:eastAsia="Arial Unicode MS" w:hAnsi="Times New Roman"/>
                      <w:b/>
                      <w:bCs/>
                      <w:sz w:val="28"/>
                      <w:szCs w:val="28"/>
                    </w:rPr>
                    <w:t xml:space="preserve"> NGƯỜI TIẾP NHẬN HỒ SƠ</w:t>
                  </w:r>
                  <w:r w:rsidRPr="00984AF5">
                    <w:rPr>
                      <w:rFonts w:ascii="Times New Roman" w:eastAsia="Arial Unicode MS" w:hAnsi="Times New Roman"/>
                      <w:b/>
                      <w:bCs/>
                      <w:sz w:val="28"/>
                      <w:szCs w:val="28"/>
                    </w:rPr>
                    <w:br/>
                  </w:r>
                  <w:r w:rsidRPr="00984AF5">
                    <w:rPr>
                      <w:rFonts w:ascii="Times New Roman" w:eastAsia="Arial Unicode MS" w:hAnsi="Times New Roman"/>
                      <w:i/>
                      <w:iCs/>
                      <w:sz w:val="28"/>
                      <w:szCs w:val="28"/>
                    </w:rPr>
                    <w:t>(Ký và ghi rõ họ tên hoặc chữ ký số nếu là biểu mẫu điện tử)</w:t>
                  </w:r>
                </w:p>
              </w:tc>
            </w:tr>
          </w:tbl>
          <w:p w:rsidR="00984AF5" w:rsidRPr="00984AF5" w:rsidRDefault="00984AF5" w:rsidP="00984AF5">
            <w:pPr>
              <w:widowControl w:val="0"/>
              <w:autoSpaceDE w:val="0"/>
              <w:autoSpaceDN w:val="0"/>
              <w:adjustRightInd w:val="0"/>
              <w:spacing w:before="120"/>
              <w:rPr>
                <w:rFonts w:ascii="Times New Roman" w:hAnsi="Times New Roman"/>
                <w:sz w:val="28"/>
                <w:szCs w:val="28"/>
              </w:rPr>
            </w:pPr>
            <w:r w:rsidRPr="00984AF5">
              <w:rPr>
                <w:rFonts w:ascii="Times New Roman" w:hAnsi="Times New Roman"/>
                <w:sz w:val="28"/>
                <w:szCs w:val="28"/>
              </w:rPr>
              <w:t>______________________</w:t>
            </w:r>
          </w:p>
          <w:p w:rsidR="00984AF5" w:rsidRPr="003916E1" w:rsidRDefault="00984AF5" w:rsidP="003916E1">
            <w:pPr>
              <w:widowControl w:val="0"/>
              <w:autoSpaceDE w:val="0"/>
              <w:autoSpaceDN w:val="0"/>
              <w:adjustRightInd w:val="0"/>
              <w:spacing w:line="220" w:lineRule="atLeast"/>
              <w:rPr>
                <w:rFonts w:ascii="Times New Roman" w:hAnsi="Times New Roman"/>
                <w:sz w:val="20"/>
              </w:rPr>
            </w:pPr>
            <w:r w:rsidRPr="003916E1">
              <w:rPr>
                <w:rFonts w:ascii="Times New Roman" w:hAnsi="Times New Roman"/>
                <w:sz w:val="20"/>
                <w:vertAlign w:val="superscript"/>
              </w:rPr>
              <w:t>1</w:t>
            </w:r>
            <w:r w:rsidRPr="003916E1">
              <w:rPr>
                <w:rFonts w:ascii="Times New Roman" w:hAnsi="Times New Roman"/>
                <w:sz w:val="20"/>
              </w:rPr>
              <w:t xml:space="preserve"> Việc nhận kết quả thực hiện theo quy định tại Điều 15 Nghị định số </w:t>
            </w:r>
            <w:bookmarkStart w:id="14" w:name="tvpllink_rorrhxdqru_5"/>
            <w:r w:rsidRPr="003916E1">
              <w:rPr>
                <w:rFonts w:ascii="Times New Roman" w:hAnsi="Times New Roman"/>
                <w:sz w:val="20"/>
              </w:rPr>
              <w:t>118/2025/NĐ-CP</w:t>
            </w:r>
            <w:bookmarkEnd w:id="14"/>
            <w:r w:rsidRPr="003916E1">
              <w:rPr>
                <w:rFonts w:ascii="Times New Roman" w:hAnsi="Times New Roman"/>
                <w:sz w:val="20"/>
              </w:rPr>
              <w:t>.</w:t>
            </w:r>
          </w:p>
          <w:p w:rsidR="00984AF5" w:rsidRPr="003916E1" w:rsidRDefault="00984AF5" w:rsidP="003916E1">
            <w:pPr>
              <w:widowControl w:val="0"/>
              <w:autoSpaceDE w:val="0"/>
              <w:autoSpaceDN w:val="0"/>
              <w:adjustRightInd w:val="0"/>
              <w:spacing w:line="220" w:lineRule="atLeast"/>
              <w:rPr>
                <w:rFonts w:ascii="Times New Roman" w:hAnsi="Times New Roman"/>
                <w:sz w:val="20"/>
              </w:rPr>
            </w:pPr>
            <w:r w:rsidRPr="003916E1">
              <w:rPr>
                <w:rFonts w:ascii="Times New Roman" w:hAnsi="Times New Roman"/>
                <w:sz w:val="20"/>
                <w:vertAlign w:val="superscript"/>
              </w:rPr>
              <w:t>2</w:t>
            </w:r>
            <w:r w:rsidRPr="003916E1">
              <w:rPr>
                <w:rFonts w:ascii="Times New Roman" w:hAnsi="Times New Roman"/>
                <w:sz w:val="20"/>
              </w:rPr>
              <w:t xml:space="preserve"> Trường hợp nộp hồ sơ trực tiếp, người nộp hồ sơ ký, ghi rõ họ, chữ đệm và tên vào mục này. Trường hợp nộp hồ sơ trực tuyến qua Cổng Dịch vụ công quốc gia thì người nộp hồ sơ không phải ký vào mục này.</w:t>
            </w:r>
          </w:p>
          <w:p w:rsidR="006043B6" w:rsidRPr="003916E1" w:rsidRDefault="006043B6" w:rsidP="006043B6">
            <w:pPr>
              <w:widowControl w:val="0"/>
              <w:autoSpaceDE w:val="0"/>
              <w:autoSpaceDN w:val="0"/>
              <w:adjustRightInd w:val="0"/>
              <w:spacing w:before="120"/>
              <w:jc w:val="right"/>
              <w:rPr>
                <w:rFonts w:ascii="Times New Roman" w:hAnsi="Times New Roman"/>
                <w:b/>
                <w:bCs/>
                <w:sz w:val="28"/>
                <w:szCs w:val="28"/>
              </w:rPr>
            </w:pPr>
            <w:r>
              <w:rPr>
                <w:rFonts w:ascii="Times New Roman" w:hAnsi="Times New Roman"/>
                <w:b/>
                <w:bCs/>
                <w:color w:val="000000" w:themeColor="text1"/>
              </w:rPr>
              <w:lastRenderedPageBreak/>
              <w:t xml:space="preserve">                                                                                                                      </w:t>
            </w:r>
            <w:bookmarkStart w:id="15" w:name="chuong_pl_3"/>
            <w:r w:rsidRPr="003916E1">
              <w:rPr>
                <w:rFonts w:ascii="Times New Roman" w:hAnsi="Times New Roman"/>
                <w:b/>
                <w:bCs/>
                <w:sz w:val="28"/>
                <w:szCs w:val="28"/>
              </w:rPr>
              <w:t>Mẫu số 02</w:t>
            </w:r>
            <w:bookmarkEnd w:id="15"/>
          </w:p>
          <w:tbl>
            <w:tblPr>
              <w:tblW w:w="0" w:type="auto"/>
              <w:tblLook w:val="01E0" w:firstRow="1" w:lastRow="1" w:firstColumn="1" w:lastColumn="1" w:noHBand="0" w:noVBand="0"/>
            </w:tblPr>
            <w:tblGrid>
              <w:gridCol w:w="3348"/>
              <w:gridCol w:w="5508"/>
            </w:tblGrid>
            <w:tr w:rsidR="006043B6" w:rsidRPr="003916E1" w:rsidTr="00135E57">
              <w:tc>
                <w:tcPr>
                  <w:tcW w:w="3348" w:type="dxa"/>
                  <w:shd w:val="clear" w:color="auto" w:fill="auto"/>
                </w:tcPr>
                <w:p w:rsidR="006043B6" w:rsidRPr="003916E1" w:rsidRDefault="006043B6" w:rsidP="006043B6">
                  <w:pPr>
                    <w:spacing w:before="120"/>
                    <w:jc w:val="center"/>
                    <w:rPr>
                      <w:rFonts w:ascii="Times New Roman" w:eastAsia="Arial Unicode MS" w:hAnsi="Times New Roman"/>
                      <w:b/>
                      <w:sz w:val="28"/>
                      <w:szCs w:val="28"/>
                    </w:rPr>
                  </w:pPr>
                  <w:r w:rsidRPr="003916E1">
                    <w:rPr>
                      <w:rFonts w:ascii="Times New Roman" w:eastAsia="Arial Unicode MS" w:hAnsi="Times New Roman"/>
                      <w:sz w:val="28"/>
                      <w:szCs w:val="28"/>
                    </w:rPr>
                    <w:t>TÊN CẤP TỈNH/CẤP XÃ (hoặc) BỘ, NGÀNH</w:t>
                  </w:r>
                  <w:r w:rsidRPr="003916E1">
                    <w:rPr>
                      <w:rFonts w:ascii="Times New Roman" w:eastAsia="Arial Unicode MS" w:hAnsi="Times New Roman"/>
                      <w:sz w:val="28"/>
                      <w:szCs w:val="28"/>
                    </w:rPr>
                    <w:br/>
                  </w:r>
                  <w:r w:rsidRPr="003916E1">
                    <w:rPr>
                      <w:rFonts w:ascii="Times New Roman" w:eastAsia="Arial Unicode MS" w:hAnsi="Times New Roman"/>
                      <w:b/>
                      <w:bCs/>
                      <w:sz w:val="28"/>
                      <w:szCs w:val="28"/>
                    </w:rPr>
                    <w:t>TRUNG TÂM PHỤC VỤ HÀNH CHÍNH CÔNG</w:t>
                  </w:r>
                  <w:r w:rsidRPr="003916E1">
                    <w:rPr>
                      <w:rFonts w:ascii="Times New Roman" w:eastAsia="Arial Unicode MS" w:hAnsi="Times New Roman"/>
                      <w:b/>
                      <w:bCs/>
                      <w:sz w:val="28"/>
                      <w:szCs w:val="28"/>
                    </w:rPr>
                    <w:br/>
                  </w:r>
                  <w:r w:rsidRPr="003916E1">
                    <w:rPr>
                      <w:rFonts w:ascii="Times New Roman" w:eastAsia="Arial Unicode MS" w:hAnsi="Times New Roman"/>
                      <w:sz w:val="28"/>
                      <w:szCs w:val="28"/>
                    </w:rPr>
                    <w:t>(hoặc)</w:t>
                  </w:r>
                  <w:r w:rsidRPr="003916E1">
                    <w:rPr>
                      <w:rFonts w:ascii="Times New Roman" w:eastAsia="Arial Unicode MS" w:hAnsi="Times New Roman"/>
                      <w:sz w:val="28"/>
                      <w:szCs w:val="28"/>
                    </w:rPr>
                    <w:br/>
                  </w:r>
                  <w:r w:rsidRPr="003916E1">
                    <w:rPr>
                      <w:rFonts w:ascii="Times New Roman" w:eastAsia="Arial Unicode MS" w:hAnsi="Times New Roman"/>
                      <w:b/>
                      <w:bCs/>
                      <w:sz w:val="28"/>
                      <w:szCs w:val="28"/>
                    </w:rPr>
                    <w:t>BỘ PHẬN TIẾP NHẬN VÀ TRẢ KẾT QUẢ</w:t>
                  </w:r>
                  <w:r w:rsidRPr="003916E1">
                    <w:rPr>
                      <w:rFonts w:ascii="Times New Roman" w:eastAsia="Arial Unicode MS" w:hAnsi="Times New Roman"/>
                      <w:b/>
                      <w:sz w:val="28"/>
                      <w:szCs w:val="28"/>
                    </w:rPr>
                    <w:br/>
                    <w:t>-------</w:t>
                  </w:r>
                </w:p>
              </w:tc>
              <w:tc>
                <w:tcPr>
                  <w:tcW w:w="5508" w:type="dxa"/>
                  <w:shd w:val="clear" w:color="auto" w:fill="auto"/>
                </w:tcPr>
                <w:p w:rsidR="006043B6" w:rsidRDefault="006043B6" w:rsidP="006043B6">
                  <w:pPr>
                    <w:spacing w:before="120"/>
                    <w:jc w:val="center"/>
                    <w:rPr>
                      <w:rFonts w:ascii="Times New Roman" w:eastAsia="Arial Unicode MS" w:hAnsi="Times New Roman"/>
                      <w:b/>
                      <w:sz w:val="28"/>
                      <w:szCs w:val="28"/>
                    </w:rPr>
                  </w:pPr>
                  <w:r w:rsidRPr="003916E1">
                    <w:rPr>
                      <w:rFonts w:ascii="Times New Roman" w:eastAsia="Arial Unicode MS" w:hAnsi="Times New Roman"/>
                      <w:b/>
                      <w:sz w:val="24"/>
                      <w:szCs w:val="24"/>
                    </w:rPr>
                    <w:t>CỘNG HÒA XÃ HỘI CHỦ NGHĨA VIỆT NAM</w:t>
                  </w:r>
                  <w:r w:rsidRPr="003916E1">
                    <w:rPr>
                      <w:rFonts w:ascii="Times New Roman" w:eastAsia="Arial Unicode MS" w:hAnsi="Times New Roman"/>
                      <w:b/>
                      <w:sz w:val="28"/>
                      <w:szCs w:val="28"/>
                    </w:rPr>
                    <w:br/>
                    <w:t xml:space="preserve">Độc lập - Tự do - Hạnh phúc </w:t>
                  </w:r>
                  <w:r w:rsidRPr="003916E1">
                    <w:rPr>
                      <w:rFonts w:ascii="Times New Roman" w:eastAsia="Arial Unicode MS" w:hAnsi="Times New Roman"/>
                      <w:b/>
                      <w:sz w:val="28"/>
                      <w:szCs w:val="28"/>
                    </w:rPr>
                    <w:br/>
                    <w:t>---------------</w:t>
                  </w:r>
                </w:p>
                <w:p w:rsidR="006043B6" w:rsidRPr="003916E1" w:rsidRDefault="006043B6" w:rsidP="006043B6">
                  <w:pPr>
                    <w:spacing w:before="120"/>
                    <w:jc w:val="center"/>
                    <w:rPr>
                      <w:rFonts w:ascii="Times New Roman" w:eastAsia="Arial Unicode MS" w:hAnsi="Times New Roman"/>
                      <w:sz w:val="28"/>
                      <w:szCs w:val="28"/>
                    </w:rPr>
                  </w:pPr>
                  <w:r w:rsidRPr="003916E1">
                    <w:rPr>
                      <w:rFonts w:ascii="Times New Roman" w:eastAsia="Arial Unicode MS" w:hAnsi="Times New Roman"/>
                      <w:i/>
                      <w:iCs/>
                      <w:sz w:val="28"/>
                      <w:szCs w:val="28"/>
                    </w:rPr>
                    <w:t>…………, ngày …… tháng …… năm……</w:t>
                  </w:r>
                </w:p>
              </w:tc>
            </w:tr>
            <w:tr w:rsidR="006043B6" w:rsidRPr="003916E1" w:rsidTr="00135E57">
              <w:tc>
                <w:tcPr>
                  <w:tcW w:w="3348" w:type="dxa"/>
                  <w:shd w:val="clear" w:color="auto" w:fill="auto"/>
                </w:tcPr>
                <w:p w:rsidR="006043B6" w:rsidRPr="003916E1" w:rsidRDefault="006043B6" w:rsidP="006043B6">
                  <w:pPr>
                    <w:spacing w:before="120"/>
                    <w:jc w:val="center"/>
                    <w:rPr>
                      <w:rFonts w:ascii="Times New Roman" w:eastAsia="Arial Unicode MS" w:hAnsi="Times New Roman"/>
                      <w:sz w:val="28"/>
                      <w:szCs w:val="28"/>
                    </w:rPr>
                  </w:pPr>
                  <w:r w:rsidRPr="003916E1">
                    <w:rPr>
                      <w:rFonts w:ascii="Times New Roman" w:eastAsia="Arial Unicode MS" w:hAnsi="Times New Roman"/>
                      <w:sz w:val="28"/>
                      <w:szCs w:val="28"/>
                    </w:rPr>
                    <w:t>Số:…… /PBS- TTPVHCC (BPTNTKQ)</w:t>
                  </w:r>
                </w:p>
              </w:tc>
              <w:tc>
                <w:tcPr>
                  <w:tcW w:w="5508" w:type="dxa"/>
                  <w:shd w:val="clear" w:color="auto" w:fill="auto"/>
                </w:tcPr>
                <w:p w:rsidR="006043B6" w:rsidRPr="003916E1" w:rsidRDefault="006043B6" w:rsidP="006043B6">
                  <w:pPr>
                    <w:spacing w:before="120"/>
                    <w:jc w:val="right"/>
                    <w:rPr>
                      <w:rFonts w:ascii="Times New Roman" w:eastAsia="Arial Unicode MS" w:hAnsi="Times New Roman"/>
                      <w:i/>
                      <w:sz w:val="28"/>
                      <w:szCs w:val="28"/>
                    </w:rPr>
                  </w:pPr>
                </w:p>
              </w:tc>
            </w:tr>
          </w:tbl>
          <w:p w:rsidR="006043B6" w:rsidRPr="003916E1" w:rsidRDefault="006043B6" w:rsidP="006043B6">
            <w:pPr>
              <w:widowControl w:val="0"/>
              <w:autoSpaceDE w:val="0"/>
              <w:autoSpaceDN w:val="0"/>
              <w:adjustRightInd w:val="0"/>
              <w:spacing w:before="120"/>
              <w:jc w:val="right"/>
              <w:rPr>
                <w:rFonts w:ascii="Times New Roman" w:hAnsi="Times New Roman"/>
                <w:b/>
                <w:bCs/>
                <w:sz w:val="28"/>
                <w:szCs w:val="28"/>
              </w:rPr>
            </w:pPr>
          </w:p>
          <w:p w:rsidR="006043B6" w:rsidRPr="003916E1" w:rsidRDefault="006043B6" w:rsidP="006043B6">
            <w:pPr>
              <w:widowControl w:val="0"/>
              <w:autoSpaceDE w:val="0"/>
              <w:autoSpaceDN w:val="0"/>
              <w:adjustRightInd w:val="0"/>
              <w:spacing w:before="120"/>
              <w:jc w:val="center"/>
              <w:rPr>
                <w:rFonts w:ascii="Times New Roman" w:hAnsi="Times New Roman"/>
                <w:sz w:val="28"/>
                <w:szCs w:val="28"/>
              </w:rPr>
            </w:pPr>
            <w:bookmarkStart w:id="16" w:name="chuong_pl_3_name"/>
            <w:r w:rsidRPr="003916E1">
              <w:rPr>
                <w:rFonts w:ascii="Times New Roman" w:hAnsi="Times New Roman"/>
                <w:b/>
                <w:bCs/>
                <w:sz w:val="28"/>
                <w:szCs w:val="28"/>
              </w:rPr>
              <w:t>PHIẾU YÊU CẦU BỔ SUNG, HOÀN THIỆN HỒ SƠ</w:t>
            </w:r>
            <w:bookmarkEnd w:id="16"/>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 xml:space="preserve">Hồ sơ của Ông (Bà)/Tổ chức:.......................................................................... </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 xml:space="preserve">Số định danh cá nhân/tổ chức:......................................................................... </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 xml:space="preserve">Mã hồ sơ (nếu có):........................................................................................... </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 xml:space="preserve">Địa chỉ:............................................................................................................ </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 xml:space="preserve">Số điện thoại……………………Email:......................................................... </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Nội dung yêu cầu giải quyết:............................................................................</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Trung tâm Phục vụ hành chính công/Bộ phận Tiếp nhận và Trả kết quả......... yêu cầu Ông (Bà)/Tổ chức …………hoàn thiện hồ sơ gồm những nội dung sau:</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1.......................................................................................................................</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2.......................................................................................................................</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3.......................................................................................................................</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Lý do: …………………………………………………………..……………</w:t>
            </w:r>
          </w:p>
          <w:p w:rsidR="006043B6" w:rsidRPr="003916E1" w:rsidRDefault="006043B6" w:rsidP="006043B6">
            <w:pPr>
              <w:widowControl w:val="0"/>
              <w:autoSpaceDE w:val="0"/>
              <w:autoSpaceDN w:val="0"/>
              <w:adjustRightInd w:val="0"/>
              <w:spacing w:before="120"/>
              <w:rPr>
                <w:rFonts w:ascii="Times New Roman" w:hAnsi="Times New Roman"/>
                <w:sz w:val="28"/>
                <w:szCs w:val="28"/>
              </w:rPr>
            </w:pPr>
            <w:r w:rsidRPr="003916E1">
              <w:rPr>
                <w:rFonts w:ascii="Times New Roman" w:hAnsi="Times New Roman"/>
                <w:sz w:val="28"/>
                <w:szCs w:val="28"/>
              </w:rPr>
              <w:t>Trong quá trình hoàn thiện hồ sơ nếu có vướng mắc, Ông (Bà)/Tổ chức liên hệ với ………… số điện thoại………………… để được hướng dẫn.</w:t>
            </w:r>
          </w:p>
          <w:p w:rsidR="006043B6" w:rsidRPr="003916E1" w:rsidRDefault="006043B6" w:rsidP="006043B6">
            <w:pPr>
              <w:widowControl w:val="0"/>
              <w:autoSpaceDE w:val="0"/>
              <w:autoSpaceDN w:val="0"/>
              <w:adjustRightInd w:val="0"/>
              <w:spacing w:before="120"/>
              <w:rPr>
                <w:rFonts w:ascii="Times New Roman" w:hAnsi="Times New Roman"/>
                <w:sz w:val="28"/>
                <w:szCs w:val="28"/>
              </w:rPr>
            </w:pPr>
          </w:p>
          <w:tbl>
            <w:tblPr>
              <w:tblW w:w="0" w:type="auto"/>
              <w:tblLook w:val="01E0" w:firstRow="1" w:lastRow="1" w:firstColumn="1" w:lastColumn="1" w:noHBand="0" w:noVBand="0"/>
            </w:tblPr>
            <w:tblGrid>
              <w:gridCol w:w="4428"/>
              <w:gridCol w:w="4428"/>
            </w:tblGrid>
            <w:tr w:rsidR="006043B6" w:rsidRPr="003916E1" w:rsidTr="00135E57">
              <w:tc>
                <w:tcPr>
                  <w:tcW w:w="4428" w:type="dxa"/>
                  <w:shd w:val="clear" w:color="auto" w:fill="auto"/>
                </w:tcPr>
                <w:p w:rsidR="006043B6" w:rsidRPr="003916E1" w:rsidRDefault="006043B6" w:rsidP="006043B6">
                  <w:pPr>
                    <w:spacing w:before="120"/>
                    <w:rPr>
                      <w:rFonts w:ascii="Times New Roman" w:eastAsia="Arial Unicode MS" w:hAnsi="Times New Roman"/>
                      <w:sz w:val="28"/>
                      <w:szCs w:val="28"/>
                    </w:rPr>
                  </w:pPr>
                </w:p>
              </w:tc>
              <w:tc>
                <w:tcPr>
                  <w:tcW w:w="4428" w:type="dxa"/>
                  <w:shd w:val="clear" w:color="auto" w:fill="auto"/>
                </w:tcPr>
                <w:p w:rsidR="006043B6" w:rsidRPr="003916E1" w:rsidRDefault="006043B6" w:rsidP="006043B6">
                  <w:pPr>
                    <w:spacing w:before="120"/>
                    <w:jc w:val="center"/>
                    <w:rPr>
                      <w:rFonts w:ascii="Times New Roman" w:eastAsia="Arial Unicode MS" w:hAnsi="Times New Roman"/>
                      <w:b/>
                      <w:sz w:val="28"/>
                      <w:szCs w:val="28"/>
                    </w:rPr>
                  </w:pPr>
                  <w:r w:rsidRPr="003916E1">
                    <w:rPr>
                      <w:rFonts w:ascii="Times New Roman" w:eastAsia="Arial Unicode MS" w:hAnsi="Times New Roman"/>
                      <w:b/>
                      <w:bCs/>
                      <w:sz w:val="28"/>
                      <w:szCs w:val="28"/>
                    </w:rPr>
                    <w:t>NGƯỜI HƯỚNG DẪN</w:t>
                  </w:r>
                  <w:r w:rsidRPr="003916E1">
                    <w:rPr>
                      <w:rFonts w:ascii="Times New Roman" w:eastAsia="Arial Unicode MS" w:hAnsi="Times New Roman"/>
                      <w:b/>
                      <w:bCs/>
                      <w:sz w:val="28"/>
                      <w:szCs w:val="28"/>
                    </w:rPr>
                    <w:br/>
                  </w:r>
                  <w:r w:rsidRPr="003916E1">
                    <w:rPr>
                      <w:rFonts w:ascii="Times New Roman" w:eastAsia="Arial Unicode MS" w:hAnsi="Times New Roman"/>
                      <w:i/>
                      <w:iCs/>
                      <w:sz w:val="28"/>
                      <w:szCs w:val="28"/>
                    </w:rPr>
                    <w:t>(Ký và ghi rõ họ tên hoặc chữ ký số nếu là biểu mẫu điện tử)</w:t>
                  </w:r>
                </w:p>
              </w:tc>
            </w:tr>
          </w:tbl>
          <w:p w:rsidR="006043B6" w:rsidRPr="003916E1" w:rsidRDefault="006043B6" w:rsidP="006043B6">
            <w:pPr>
              <w:widowControl w:val="0"/>
              <w:autoSpaceDE w:val="0"/>
              <w:autoSpaceDN w:val="0"/>
              <w:adjustRightInd w:val="0"/>
              <w:spacing w:before="120"/>
              <w:rPr>
                <w:rFonts w:ascii="Times New Roman" w:hAnsi="Times New Roman"/>
                <w:sz w:val="28"/>
                <w:szCs w:val="28"/>
              </w:rPr>
            </w:pPr>
          </w:p>
          <w:p w:rsidR="00984AF5" w:rsidRPr="00E37B77" w:rsidRDefault="00984AF5" w:rsidP="00E37B77">
            <w:pPr>
              <w:tabs>
                <w:tab w:val="left" w:pos="709"/>
              </w:tabs>
              <w:jc w:val="center"/>
              <w:rPr>
                <w:rFonts w:ascii="Times New Roman" w:hAnsi="Times New Roman"/>
                <w:color w:val="000000" w:themeColor="text1"/>
                <w:sz w:val="24"/>
                <w:szCs w:val="24"/>
              </w:rPr>
            </w:pPr>
            <w:r w:rsidRPr="00AD0B7D">
              <w:rPr>
                <w:rFonts w:ascii="Times New Roman" w:hAnsi="Times New Roman"/>
                <w:b/>
                <w:bCs/>
                <w:color w:val="000000" w:themeColor="text1"/>
                <w:sz w:val="28"/>
                <w:szCs w:val="28"/>
              </w:rPr>
              <w:br/>
            </w:r>
          </w:p>
        </w:tc>
      </w:tr>
    </w:tbl>
    <w:p w:rsidR="00D3730D" w:rsidRPr="00AD0B7D" w:rsidRDefault="00D3730D" w:rsidP="00D3730D">
      <w:pPr>
        <w:rPr>
          <w:color w:val="000000" w:themeColor="text1"/>
        </w:rPr>
      </w:pPr>
    </w:p>
    <w:p w:rsidR="00D3730D" w:rsidRPr="00AD0B7D" w:rsidRDefault="00D3730D" w:rsidP="00D3730D">
      <w:pPr>
        <w:ind w:firstLine="709"/>
        <w:jc w:val="center"/>
        <w:rPr>
          <w:rFonts w:ascii="Times New Roman" w:hAnsi="Times New Roman"/>
          <w:b/>
          <w:color w:val="000000" w:themeColor="text1"/>
          <w:sz w:val="28"/>
          <w:szCs w:val="28"/>
        </w:rPr>
      </w:pPr>
    </w:p>
    <w:p w:rsidR="00D3730D" w:rsidRPr="00AD0B7D" w:rsidRDefault="00D3730D" w:rsidP="00D3730D">
      <w:pPr>
        <w:spacing w:after="200" w:line="276" w:lineRule="auto"/>
        <w:rPr>
          <w:rFonts w:ascii="Times New Roman" w:hAnsi="Times New Roman"/>
          <w:b/>
          <w:color w:val="000000" w:themeColor="text1"/>
          <w:sz w:val="28"/>
          <w:szCs w:val="28"/>
        </w:rPr>
      </w:pPr>
      <w:r w:rsidRPr="00AD0B7D">
        <w:rPr>
          <w:rFonts w:ascii="Times New Roman" w:hAnsi="Times New Roman"/>
          <w:b/>
          <w:color w:val="000000" w:themeColor="text1"/>
          <w:sz w:val="28"/>
          <w:szCs w:val="28"/>
        </w:rPr>
        <w:br w:type="page"/>
      </w:r>
    </w:p>
    <w:p w:rsidR="00D3730D" w:rsidRPr="00AD0B7D" w:rsidRDefault="00D3730D" w:rsidP="00D3730D">
      <w:pPr>
        <w:rPr>
          <w:color w:val="000000" w:themeColor="text1"/>
        </w:rPr>
      </w:pPr>
    </w:p>
    <w:p w:rsidR="006043B6" w:rsidRPr="006043B6" w:rsidRDefault="006043B6" w:rsidP="006043B6">
      <w:pPr>
        <w:widowControl w:val="0"/>
        <w:autoSpaceDE w:val="0"/>
        <w:autoSpaceDN w:val="0"/>
        <w:adjustRightInd w:val="0"/>
        <w:spacing w:before="120"/>
        <w:jc w:val="right"/>
        <w:rPr>
          <w:rFonts w:ascii="Times New Roman" w:hAnsi="Times New Roman"/>
          <w:b/>
          <w:bCs/>
          <w:sz w:val="28"/>
          <w:szCs w:val="28"/>
        </w:rPr>
      </w:pPr>
      <w:bookmarkStart w:id="17" w:name="chuong_pl_4"/>
      <w:r w:rsidRPr="006043B6">
        <w:rPr>
          <w:rFonts w:ascii="Times New Roman" w:hAnsi="Times New Roman"/>
          <w:b/>
          <w:bCs/>
          <w:sz w:val="28"/>
          <w:szCs w:val="28"/>
        </w:rPr>
        <w:t>Mẫu số 03</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6043B6" w:rsidRPr="006043B6" w:rsidTr="006043B6">
        <w:tc>
          <w:tcPr>
            <w:tcW w:w="3348" w:type="dxa"/>
            <w:shd w:val="clear" w:color="auto" w:fill="auto"/>
          </w:tcPr>
          <w:p w:rsidR="006043B6" w:rsidRPr="006043B6" w:rsidRDefault="006043B6" w:rsidP="00135E57">
            <w:pPr>
              <w:spacing w:before="120"/>
              <w:jc w:val="center"/>
              <w:rPr>
                <w:rFonts w:ascii="Times New Roman" w:eastAsia="Arial Unicode MS" w:hAnsi="Times New Roman"/>
                <w:b/>
                <w:sz w:val="28"/>
                <w:szCs w:val="28"/>
              </w:rPr>
            </w:pPr>
            <w:r w:rsidRPr="006043B6">
              <w:rPr>
                <w:rFonts w:ascii="Times New Roman" w:eastAsia="Arial Unicode MS" w:hAnsi="Times New Roman"/>
                <w:sz w:val="28"/>
                <w:szCs w:val="28"/>
              </w:rPr>
              <w:t>TÊN CẤP TỈNH/CẤP XÃ (hoặc) BỘ, NGÀNH</w:t>
            </w:r>
            <w:r w:rsidRPr="006043B6">
              <w:rPr>
                <w:rFonts w:ascii="Times New Roman" w:eastAsia="Arial Unicode MS" w:hAnsi="Times New Roman"/>
                <w:sz w:val="28"/>
                <w:szCs w:val="28"/>
              </w:rPr>
              <w:br/>
            </w:r>
            <w:r w:rsidRPr="006043B6">
              <w:rPr>
                <w:rFonts w:ascii="Times New Roman" w:eastAsia="Arial Unicode MS" w:hAnsi="Times New Roman"/>
                <w:b/>
                <w:bCs/>
                <w:sz w:val="28"/>
                <w:szCs w:val="28"/>
              </w:rPr>
              <w:t>TRUNG TÂM PHỤC VỤ HÀNH CHÍNH CÔNG</w:t>
            </w:r>
            <w:r w:rsidRPr="006043B6">
              <w:rPr>
                <w:rFonts w:ascii="Times New Roman" w:eastAsia="Arial Unicode MS" w:hAnsi="Times New Roman"/>
                <w:b/>
                <w:bCs/>
                <w:sz w:val="28"/>
                <w:szCs w:val="28"/>
              </w:rPr>
              <w:br/>
            </w:r>
            <w:r w:rsidRPr="006043B6">
              <w:rPr>
                <w:rFonts w:ascii="Times New Roman" w:eastAsia="Arial Unicode MS" w:hAnsi="Times New Roman"/>
                <w:sz w:val="28"/>
                <w:szCs w:val="28"/>
              </w:rPr>
              <w:t>(hoặc)</w:t>
            </w:r>
            <w:r w:rsidRPr="006043B6">
              <w:rPr>
                <w:rFonts w:ascii="Times New Roman" w:eastAsia="Arial Unicode MS" w:hAnsi="Times New Roman"/>
                <w:sz w:val="28"/>
                <w:szCs w:val="28"/>
              </w:rPr>
              <w:br/>
            </w:r>
            <w:r w:rsidRPr="006043B6">
              <w:rPr>
                <w:rFonts w:ascii="Times New Roman" w:eastAsia="Arial Unicode MS" w:hAnsi="Times New Roman"/>
                <w:b/>
                <w:bCs/>
                <w:sz w:val="28"/>
                <w:szCs w:val="28"/>
              </w:rPr>
              <w:t>BỘ PHẬN TIẾP NHẬN VÀ TRẢ KẾT QUẢ</w:t>
            </w:r>
            <w:r w:rsidRPr="006043B6">
              <w:rPr>
                <w:rFonts w:ascii="Times New Roman" w:eastAsia="Arial Unicode MS" w:hAnsi="Times New Roman"/>
                <w:b/>
                <w:sz w:val="28"/>
                <w:szCs w:val="28"/>
              </w:rPr>
              <w:br/>
              <w:t>-------</w:t>
            </w:r>
          </w:p>
        </w:tc>
        <w:tc>
          <w:tcPr>
            <w:tcW w:w="5508" w:type="dxa"/>
            <w:shd w:val="clear" w:color="auto" w:fill="auto"/>
          </w:tcPr>
          <w:p w:rsidR="006043B6" w:rsidRDefault="006043B6" w:rsidP="00135E57">
            <w:pPr>
              <w:spacing w:before="120"/>
              <w:jc w:val="center"/>
              <w:rPr>
                <w:rFonts w:ascii="Times New Roman" w:eastAsia="Arial Unicode MS" w:hAnsi="Times New Roman"/>
                <w:b/>
                <w:sz w:val="28"/>
                <w:szCs w:val="28"/>
              </w:rPr>
            </w:pPr>
            <w:r w:rsidRPr="006043B6">
              <w:rPr>
                <w:rFonts w:ascii="Times New Roman" w:eastAsia="Arial Unicode MS" w:hAnsi="Times New Roman"/>
                <w:b/>
                <w:sz w:val="24"/>
                <w:szCs w:val="24"/>
              </w:rPr>
              <w:t>CỘNG HÒA XÃ HỘI CHỦ NGHĨA VIỆT NAM</w:t>
            </w:r>
            <w:r w:rsidRPr="006043B6">
              <w:rPr>
                <w:rFonts w:ascii="Times New Roman" w:eastAsia="Arial Unicode MS" w:hAnsi="Times New Roman"/>
                <w:b/>
                <w:sz w:val="28"/>
                <w:szCs w:val="28"/>
              </w:rPr>
              <w:br/>
              <w:t xml:space="preserve">Độc lập - Tự do - Hạnh phúc </w:t>
            </w:r>
            <w:r w:rsidRPr="006043B6">
              <w:rPr>
                <w:rFonts w:ascii="Times New Roman" w:eastAsia="Arial Unicode MS" w:hAnsi="Times New Roman"/>
                <w:b/>
                <w:sz w:val="28"/>
                <w:szCs w:val="28"/>
              </w:rPr>
              <w:br/>
              <w:t>---------------</w:t>
            </w:r>
          </w:p>
          <w:p w:rsidR="006043B6" w:rsidRDefault="006043B6" w:rsidP="00135E57">
            <w:pPr>
              <w:spacing w:before="120"/>
              <w:jc w:val="center"/>
              <w:rPr>
                <w:rFonts w:ascii="Times New Roman" w:eastAsia="Arial Unicode MS" w:hAnsi="Times New Roman"/>
                <w:b/>
                <w:sz w:val="28"/>
                <w:szCs w:val="28"/>
              </w:rPr>
            </w:pPr>
          </w:p>
          <w:p w:rsidR="006043B6" w:rsidRDefault="006043B6" w:rsidP="00135E57">
            <w:pPr>
              <w:spacing w:before="120"/>
              <w:jc w:val="center"/>
              <w:rPr>
                <w:rFonts w:ascii="Times New Roman" w:eastAsia="Arial Unicode MS" w:hAnsi="Times New Roman"/>
                <w:b/>
                <w:sz w:val="28"/>
                <w:szCs w:val="28"/>
              </w:rPr>
            </w:pPr>
          </w:p>
          <w:p w:rsidR="006043B6" w:rsidRDefault="006043B6" w:rsidP="00135E57">
            <w:pPr>
              <w:spacing w:before="120"/>
              <w:jc w:val="center"/>
              <w:rPr>
                <w:rFonts w:ascii="Times New Roman" w:eastAsia="Arial Unicode MS" w:hAnsi="Times New Roman"/>
                <w:b/>
                <w:sz w:val="28"/>
                <w:szCs w:val="28"/>
              </w:rPr>
            </w:pPr>
          </w:p>
          <w:p w:rsidR="006043B6" w:rsidRPr="006043B6" w:rsidRDefault="006043B6" w:rsidP="00135E57">
            <w:pPr>
              <w:spacing w:before="120"/>
              <w:jc w:val="center"/>
              <w:rPr>
                <w:rFonts w:ascii="Times New Roman" w:eastAsia="Arial Unicode MS" w:hAnsi="Times New Roman"/>
                <w:sz w:val="28"/>
                <w:szCs w:val="28"/>
              </w:rPr>
            </w:pPr>
          </w:p>
        </w:tc>
      </w:tr>
      <w:tr w:rsidR="006043B6" w:rsidRPr="006043B6" w:rsidTr="006043B6">
        <w:tc>
          <w:tcPr>
            <w:tcW w:w="3348" w:type="dxa"/>
            <w:shd w:val="clear" w:color="auto" w:fill="auto"/>
          </w:tcPr>
          <w:p w:rsidR="006043B6" w:rsidRPr="006043B6" w:rsidRDefault="006043B6" w:rsidP="006043B6">
            <w:pPr>
              <w:spacing w:before="120"/>
              <w:jc w:val="center"/>
              <w:rPr>
                <w:rFonts w:ascii="Times New Roman" w:eastAsia="Arial Unicode MS" w:hAnsi="Times New Roman"/>
                <w:sz w:val="28"/>
                <w:szCs w:val="28"/>
              </w:rPr>
            </w:pPr>
            <w:r w:rsidRPr="006043B6">
              <w:rPr>
                <w:rFonts w:ascii="Times New Roman" w:eastAsia="Arial Unicode MS" w:hAnsi="Times New Roman"/>
                <w:sz w:val="28"/>
                <w:szCs w:val="28"/>
              </w:rPr>
              <w:t>Số:…… /PTC-TTPVHCC (BPTNTKQ)</w:t>
            </w:r>
          </w:p>
        </w:tc>
        <w:tc>
          <w:tcPr>
            <w:tcW w:w="5508" w:type="dxa"/>
            <w:shd w:val="clear" w:color="auto" w:fill="auto"/>
          </w:tcPr>
          <w:p w:rsidR="006043B6" w:rsidRPr="006043B6" w:rsidRDefault="006043B6" w:rsidP="006043B6">
            <w:pPr>
              <w:spacing w:before="120"/>
              <w:jc w:val="right"/>
              <w:rPr>
                <w:rFonts w:ascii="Times New Roman" w:eastAsia="Arial Unicode MS" w:hAnsi="Times New Roman"/>
                <w:i/>
                <w:sz w:val="28"/>
                <w:szCs w:val="28"/>
              </w:rPr>
            </w:pPr>
            <w:r w:rsidRPr="006043B6">
              <w:rPr>
                <w:rFonts w:ascii="Times New Roman" w:eastAsia="Arial Unicode MS" w:hAnsi="Times New Roman"/>
                <w:i/>
                <w:iCs/>
                <w:sz w:val="28"/>
                <w:szCs w:val="28"/>
              </w:rPr>
              <w:t>…, ngày …… tháng … năm…</w:t>
            </w:r>
            <w:r w:rsidRPr="006043B6">
              <w:rPr>
                <w:rFonts w:ascii="Times New Roman" w:eastAsia="Arial Unicode MS" w:hAnsi="Times New Roman"/>
                <w:i/>
                <w:sz w:val="28"/>
                <w:szCs w:val="28"/>
              </w:rPr>
              <w:t xml:space="preserve"> </w:t>
            </w:r>
          </w:p>
        </w:tc>
      </w:tr>
    </w:tbl>
    <w:p w:rsidR="006043B6" w:rsidRPr="006043B6" w:rsidRDefault="006043B6" w:rsidP="006043B6">
      <w:pPr>
        <w:widowControl w:val="0"/>
        <w:autoSpaceDE w:val="0"/>
        <w:autoSpaceDN w:val="0"/>
        <w:adjustRightInd w:val="0"/>
        <w:spacing w:before="120"/>
        <w:jc w:val="right"/>
        <w:rPr>
          <w:rFonts w:ascii="Times New Roman" w:hAnsi="Times New Roman"/>
          <w:b/>
          <w:bCs/>
          <w:sz w:val="28"/>
          <w:szCs w:val="28"/>
        </w:rPr>
      </w:pPr>
    </w:p>
    <w:p w:rsidR="006043B6" w:rsidRPr="006043B6" w:rsidRDefault="006043B6" w:rsidP="006043B6">
      <w:pPr>
        <w:widowControl w:val="0"/>
        <w:autoSpaceDE w:val="0"/>
        <w:autoSpaceDN w:val="0"/>
        <w:adjustRightInd w:val="0"/>
        <w:spacing w:before="120"/>
        <w:jc w:val="center"/>
        <w:rPr>
          <w:rFonts w:ascii="Times New Roman" w:hAnsi="Times New Roman"/>
          <w:sz w:val="28"/>
          <w:szCs w:val="28"/>
        </w:rPr>
      </w:pPr>
      <w:bookmarkStart w:id="18" w:name="chuong_pl_4_name"/>
      <w:r w:rsidRPr="006043B6">
        <w:rPr>
          <w:rFonts w:ascii="Times New Roman" w:hAnsi="Times New Roman"/>
          <w:b/>
          <w:bCs/>
          <w:sz w:val="28"/>
          <w:szCs w:val="28"/>
        </w:rPr>
        <w:t>PHIẾU TỪ CHỐI TIẾP NHẬN GIẢI QUYẾT HỒ SƠ</w:t>
      </w:r>
      <w:bookmarkEnd w:id="18"/>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 xml:space="preserve">Trung tâm Phục vụ hành chính công/Bộ phận Tiếp nhận và Trả kết quả......... </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 xml:space="preserve">Tiếp nhận hồ sơ của Ông (Bà)/Tổ chức:.......................................................... </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 xml:space="preserve">Số định danh cá nhân/tổ chức:......................................................................... </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 xml:space="preserve">Địa chỉ: ............................................................................................................ </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 xml:space="preserve">Số điện thoại: …………………… Email:....................................................... </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Mã hồ sơ (nếu có):...........................................................................................</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Qua xem xét, Trung tâm Phục vụ hành chính công/Bộ phận Tiếp nhận và Trả kết quả thông báo không tiếp nhận giải quyết hồ sơ này với lý do cụ thể như sau:</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w:t>
      </w:r>
    </w:p>
    <w:p w:rsidR="006043B6" w:rsidRPr="006043B6" w:rsidRDefault="006043B6" w:rsidP="006043B6">
      <w:pPr>
        <w:widowControl w:val="0"/>
        <w:autoSpaceDE w:val="0"/>
        <w:autoSpaceDN w:val="0"/>
        <w:adjustRightInd w:val="0"/>
        <w:spacing w:before="120"/>
        <w:jc w:val="both"/>
        <w:rPr>
          <w:rFonts w:ascii="Times New Roman" w:hAnsi="Times New Roman"/>
          <w:sz w:val="28"/>
          <w:szCs w:val="28"/>
        </w:rPr>
      </w:pPr>
      <w:r w:rsidRPr="006043B6">
        <w:rPr>
          <w:rFonts w:ascii="Times New Roman" w:hAnsi="Times New Roman"/>
          <w:sz w:val="28"/>
          <w:szCs w:val="28"/>
        </w:rPr>
        <w:t>Xin thông báo cho Ông (Bà)/Tổ chức được biết và phối hợp thực hiện.</w:t>
      </w:r>
    </w:p>
    <w:p w:rsidR="006043B6" w:rsidRPr="006043B6" w:rsidRDefault="006043B6" w:rsidP="006043B6">
      <w:pPr>
        <w:widowControl w:val="0"/>
        <w:autoSpaceDE w:val="0"/>
        <w:autoSpaceDN w:val="0"/>
        <w:adjustRightInd w:val="0"/>
        <w:spacing w:before="120"/>
        <w:rPr>
          <w:rFonts w:ascii="Times New Roman" w:hAnsi="Times New Roman"/>
          <w:sz w:val="28"/>
          <w:szCs w:val="28"/>
        </w:rPr>
      </w:pPr>
    </w:p>
    <w:tbl>
      <w:tblPr>
        <w:tblW w:w="0" w:type="auto"/>
        <w:tblLook w:val="01E0" w:firstRow="1" w:lastRow="1" w:firstColumn="1" w:lastColumn="1" w:noHBand="0" w:noVBand="0"/>
      </w:tblPr>
      <w:tblGrid>
        <w:gridCol w:w="4428"/>
        <w:gridCol w:w="4428"/>
      </w:tblGrid>
      <w:tr w:rsidR="006043B6" w:rsidRPr="006043B6" w:rsidTr="00135E57">
        <w:tc>
          <w:tcPr>
            <w:tcW w:w="4428" w:type="dxa"/>
            <w:shd w:val="clear" w:color="auto" w:fill="auto"/>
          </w:tcPr>
          <w:p w:rsidR="006043B6" w:rsidRPr="006043B6" w:rsidRDefault="006043B6" w:rsidP="00135E57">
            <w:pPr>
              <w:spacing w:before="120"/>
              <w:rPr>
                <w:rFonts w:ascii="Times New Roman" w:eastAsia="Arial Unicode MS" w:hAnsi="Times New Roman"/>
                <w:sz w:val="28"/>
                <w:szCs w:val="28"/>
              </w:rPr>
            </w:pPr>
          </w:p>
        </w:tc>
        <w:tc>
          <w:tcPr>
            <w:tcW w:w="4428" w:type="dxa"/>
            <w:shd w:val="clear" w:color="auto" w:fill="auto"/>
          </w:tcPr>
          <w:p w:rsidR="006043B6" w:rsidRPr="006043B6" w:rsidRDefault="006043B6" w:rsidP="00135E57">
            <w:pPr>
              <w:spacing w:before="120"/>
              <w:jc w:val="center"/>
              <w:rPr>
                <w:rFonts w:ascii="Times New Roman" w:eastAsia="Arial Unicode MS" w:hAnsi="Times New Roman"/>
                <w:b/>
                <w:sz w:val="28"/>
                <w:szCs w:val="28"/>
              </w:rPr>
            </w:pPr>
            <w:r w:rsidRPr="006043B6">
              <w:rPr>
                <w:rFonts w:ascii="Times New Roman" w:eastAsia="Arial Unicode MS" w:hAnsi="Times New Roman"/>
                <w:b/>
                <w:bCs/>
                <w:sz w:val="28"/>
                <w:szCs w:val="28"/>
              </w:rPr>
              <w:t>NGƯỜI TIẾP NHẬN HỒ SƠ</w:t>
            </w:r>
            <w:r w:rsidRPr="006043B6">
              <w:rPr>
                <w:rFonts w:ascii="Times New Roman" w:eastAsia="Arial Unicode MS" w:hAnsi="Times New Roman"/>
                <w:b/>
                <w:bCs/>
                <w:sz w:val="28"/>
                <w:szCs w:val="28"/>
              </w:rPr>
              <w:br/>
            </w:r>
            <w:r w:rsidRPr="006043B6">
              <w:rPr>
                <w:rFonts w:ascii="Times New Roman" w:eastAsia="Arial Unicode MS" w:hAnsi="Times New Roman"/>
                <w:i/>
                <w:iCs/>
                <w:sz w:val="28"/>
                <w:szCs w:val="28"/>
              </w:rPr>
              <w:t>(Ký và ghi rõ họ tên hoặc chữ ký số nếu là biểu mẫu điện tử)</w:t>
            </w:r>
          </w:p>
        </w:tc>
      </w:tr>
    </w:tbl>
    <w:p w:rsidR="00D3730D" w:rsidRPr="006043B6" w:rsidRDefault="00D3730D" w:rsidP="00D3730D">
      <w:pPr>
        <w:rPr>
          <w:rFonts w:ascii="Times New Roman" w:hAnsi="Times New Roman"/>
          <w:color w:val="000000" w:themeColor="text1"/>
          <w:sz w:val="28"/>
          <w:szCs w:val="28"/>
          <w:lang w:val="vi-VN"/>
        </w:rPr>
      </w:pPr>
      <w:r w:rsidRPr="006043B6">
        <w:rPr>
          <w:rFonts w:ascii="Times New Roman" w:hAnsi="Times New Roman"/>
          <w:color w:val="000000" w:themeColor="text1"/>
          <w:sz w:val="28"/>
          <w:szCs w:val="28"/>
          <w:lang w:val="vi-VN"/>
        </w:rPr>
        <w:br w:type="page"/>
      </w:r>
    </w:p>
    <w:p w:rsidR="006043B6" w:rsidRPr="006043B6" w:rsidRDefault="006043B6" w:rsidP="006043B6">
      <w:pPr>
        <w:widowControl w:val="0"/>
        <w:autoSpaceDE w:val="0"/>
        <w:autoSpaceDN w:val="0"/>
        <w:adjustRightInd w:val="0"/>
        <w:spacing w:before="120"/>
        <w:jc w:val="right"/>
        <w:rPr>
          <w:rFonts w:ascii="Times New Roman" w:hAnsi="Times New Roman"/>
          <w:b/>
          <w:bCs/>
          <w:sz w:val="28"/>
          <w:szCs w:val="28"/>
        </w:rPr>
      </w:pPr>
      <w:bookmarkStart w:id="19" w:name="chuong_pl_5"/>
      <w:r w:rsidRPr="006043B6">
        <w:rPr>
          <w:rFonts w:ascii="Times New Roman" w:hAnsi="Times New Roman"/>
          <w:b/>
          <w:bCs/>
          <w:sz w:val="28"/>
          <w:szCs w:val="28"/>
        </w:rPr>
        <w:lastRenderedPageBreak/>
        <w:t>Mẫu số 04</w:t>
      </w:r>
      <w:bookmarkEnd w:id="19"/>
    </w:p>
    <w:tbl>
      <w:tblPr>
        <w:tblW w:w="0" w:type="auto"/>
        <w:tblLook w:val="01E0" w:firstRow="1" w:lastRow="1" w:firstColumn="1" w:lastColumn="1" w:noHBand="0" w:noVBand="0"/>
      </w:tblPr>
      <w:tblGrid>
        <w:gridCol w:w="3348"/>
        <w:gridCol w:w="5508"/>
      </w:tblGrid>
      <w:tr w:rsidR="006043B6" w:rsidRPr="006043B6" w:rsidTr="00135E57">
        <w:tc>
          <w:tcPr>
            <w:tcW w:w="3348" w:type="dxa"/>
            <w:shd w:val="clear" w:color="auto" w:fill="auto"/>
          </w:tcPr>
          <w:p w:rsidR="006043B6" w:rsidRPr="006043B6" w:rsidRDefault="006043B6" w:rsidP="00135E57">
            <w:pPr>
              <w:spacing w:before="120"/>
              <w:jc w:val="center"/>
              <w:rPr>
                <w:rFonts w:ascii="Times New Roman" w:eastAsia="Arial Unicode MS" w:hAnsi="Times New Roman"/>
                <w:b/>
                <w:sz w:val="28"/>
                <w:szCs w:val="28"/>
              </w:rPr>
            </w:pPr>
            <w:r w:rsidRPr="006043B6">
              <w:rPr>
                <w:rFonts w:ascii="Times New Roman" w:eastAsia="Arial Unicode MS" w:hAnsi="Times New Roman"/>
                <w:sz w:val="28"/>
                <w:szCs w:val="28"/>
              </w:rPr>
              <w:t>TÊN BỘ, NGÀNH/CẤP TỈNH</w:t>
            </w:r>
            <w:r w:rsidRPr="006043B6">
              <w:rPr>
                <w:rFonts w:ascii="Times New Roman" w:eastAsia="Arial Unicode MS" w:hAnsi="Times New Roman"/>
                <w:sz w:val="28"/>
                <w:szCs w:val="28"/>
              </w:rPr>
              <w:br/>
            </w:r>
            <w:r w:rsidRPr="006043B6">
              <w:rPr>
                <w:rFonts w:ascii="Times New Roman" w:eastAsia="Arial Unicode MS" w:hAnsi="Times New Roman"/>
                <w:b/>
                <w:bCs/>
                <w:sz w:val="28"/>
                <w:szCs w:val="28"/>
              </w:rPr>
              <w:t>TÊN CƠ QUAN ĐƠN VỊ/CẤP XÃ</w:t>
            </w:r>
            <w:r w:rsidRPr="006043B6">
              <w:rPr>
                <w:rFonts w:ascii="Times New Roman" w:eastAsia="Arial Unicode MS" w:hAnsi="Times New Roman"/>
                <w:b/>
                <w:sz w:val="28"/>
                <w:szCs w:val="28"/>
              </w:rPr>
              <w:br/>
              <w:t>-------</w:t>
            </w:r>
          </w:p>
        </w:tc>
        <w:tc>
          <w:tcPr>
            <w:tcW w:w="5508" w:type="dxa"/>
            <w:shd w:val="clear" w:color="auto" w:fill="auto"/>
          </w:tcPr>
          <w:p w:rsidR="006043B6" w:rsidRPr="006043B6" w:rsidRDefault="006043B6" w:rsidP="00135E57">
            <w:pPr>
              <w:spacing w:before="120"/>
              <w:jc w:val="center"/>
              <w:rPr>
                <w:rFonts w:ascii="Times New Roman" w:eastAsia="Arial Unicode MS" w:hAnsi="Times New Roman"/>
                <w:sz w:val="28"/>
                <w:szCs w:val="28"/>
              </w:rPr>
            </w:pPr>
            <w:r w:rsidRPr="006043B6">
              <w:rPr>
                <w:rFonts w:ascii="Times New Roman" w:eastAsia="Arial Unicode MS" w:hAnsi="Times New Roman"/>
                <w:b/>
                <w:sz w:val="28"/>
                <w:szCs w:val="28"/>
              </w:rPr>
              <w:t>CỘNG HÒA XÃ HỘI CHỦ NGHĨA VIỆT NAM</w:t>
            </w:r>
            <w:r w:rsidRPr="006043B6">
              <w:rPr>
                <w:rFonts w:ascii="Times New Roman" w:eastAsia="Arial Unicode MS" w:hAnsi="Times New Roman"/>
                <w:b/>
                <w:sz w:val="28"/>
                <w:szCs w:val="28"/>
              </w:rPr>
              <w:br/>
              <w:t xml:space="preserve">Độc lập - Tự do - Hạnh phúc </w:t>
            </w:r>
            <w:r w:rsidRPr="006043B6">
              <w:rPr>
                <w:rFonts w:ascii="Times New Roman" w:eastAsia="Arial Unicode MS" w:hAnsi="Times New Roman"/>
                <w:b/>
                <w:sz w:val="28"/>
                <w:szCs w:val="28"/>
              </w:rPr>
              <w:br/>
              <w:t>---------------</w:t>
            </w:r>
          </w:p>
        </w:tc>
      </w:tr>
      <w:tr w:rsidR="006043B6" w:rsidRPr="006043B6" w:rsidTr="00135E57">
        <w:tc>
          <w:tcPr>
            <w:tcW w:w="3348" w:type="dxa"/>
            <w:shd w:val="clear" w:color="auto" w:fill="auto"/>
          </w:tcPr>
          <w:p w:rsidR="006043B6" w:rsidRPr="006043B6" w:rsidRDefault="006043B6" w:rsidP="00135E57">
            <w:pPr>
              <w:spacing w:before="120"/>
              <w:jc w:val="center"/>
              <w:rPr>
                <w:rFonts w:ascii="Times New Roman" w:eastAsia="Arial Unicode MS" w:hAnsi="Times New Roman"/>
                <w:sz w:val="28"/>
                <w:szCs w:val="28"/>
              </w:rPr>
            </w:pPr>
            <w:r w:rsidRPr="006043B6">
              <w:rPr>
                <w:rFonts w:ascii="Times New Roman" w:eastAsia="Arial Unicode MS" w:hAnsi="Times New Roman"/>
                <w:sz w:val="28"/>
                <w:szCs w:val="28"/>
              </w:rPr>
              <w:t>Số:…… /PXL</w:t>
            </w:r>
          </w:p>
        </w:tc>
        <w:tc>
          <w:tcPr>
            <w:tcW w:w="5508" w:type="dxa"/>
            <w:shd w:val="clear" w:color="auto" w:fill="auto"/>
          </w:tcPr>
          <w:p w:rsidR="006043B6" w:rsidRPr="006043B6" w:rsidRDefault="006043B6" w:rsidP="00135E57">
            <w:pPr>
              <w:spacing w:before="120"/>
              <w:jc w:val="right"/>
              <w:rPr>
                <w:rFonts w:ascii="Times New Roman" w:eastAsia="Arial Unicode MS" w:hAnsi="Times New Roman"/>
                <w:i/>
                <w:sz w:val="28"/>
                <w:szCs w:val="28"/>
              </w:rPr>
            </w:pPr>
            <w:r w:rsidRPr="006043B6">
              <w:rPr>
                <w:rFonts w:ascii="Times New Roman" w:eastAsia="Arial Unicode MS" w:hAnsi="Times New Roman"/>
                <w:i/>
                <w:iCs/>
                <w:sz w:val="28"/>
                <w:szCs w:val="28"/>
              </w:rPr>
              <w:t>…, ngày …… tháng …… năm…</w:t>
            </w:r>
            <w:r w:rsidRPr="006043B6">
              <w:rPr>
                <w:rFonts w:ascii="Times New Roman" w:eastAsia="Arial Unicode MS" w:hAnsi="Times New Roman"/>
                <w:i/>
                <w:sz w:val="28"/>
                <w:szCs w:val="28"/>
              </w:rPr>
              <w:t xml:space="preserve"> </w:t>
            </w:r>
          </w:p>
        </w:tc>
      </w:tr>
    </w:tbl>
    <w:p w:rsidR="006043B6" w:rsidRPr="006043B6" w:rsidRDefault="006043B6" w:rsidP="006043B6">
      <w:pPr>
        <w:widowControl w:val="0"/>
        <w:autoSpaceDE w:val="0"/>
        <w:autoSpaceDN w:val="0"/>
        <w:adjustRightInd w:val="0"/>
        <w:spacing w:before="120"/>
        <w:jc w:val="right"/>
        <w:rPr>
          <w:rFonts w:ascii="Times New Roman" w:hAnsi="Times New Roman"/>
          <w:b/>
          <w:bCs/>
          <w:sz w:val="28"/>
          <w:szCs w:val="28"/>
        </w:rPr>
      </w:pPr>
    </w:p>
    <w:p w:rsidR="006043B6" w:rsidRPr="006043B6" w:rsidRDefault="006043B6" w:rsidP="006043B6">
      <w:pPr>
        <w:widowControl w:val="0"/>
        <w:autoSpaceDE w:val="0"/>
        <w:autoSpaceDN w:val="0"/>
        <w:adjustRightInd w:val="0"/>
        <w:spacing w:before="120"/>
        <w:jc w:val="center"/>
        <w:rPr>
          <w:rFonts w:ascii="Times New Roman" w:hAnsi="Times New Roman"/>
          <w:sz w:val="28"/>
          <w:szCs w:val="28"/>
        </w:rPr>
      </w:pPr>
      <w:bookmarkStart w:id="20" w:name="chuong_pl_5_name"/>
      <w:r w:rsidRPr="006043B6">
        <w:rPr>
          <w:rFonts w:ascii="Times New Roman" w:hAnsi="Times New Roman"/>
          <w:b/>
          <w:bCs/>
          <w:sz w:val="28"/>
          <w:szCs w:val="28"/>
        </w:rPr>
        <w:t>VĂN BẢN XIN LỖI VÀ ĐỀ NGHỊ GIA HẠN THỜI GIAN GIẢI QUYẾT</w:t>
      </w:r>
      <w:bookmarkEnd w:id="20"/>
    </w:p>
    <w:p w:rsidR="006043B6" w:rsidRPr="006043B6" w:rsidRDefault="006043B6" w:rsidP="006043B6">
      <w:pPr>
        <w:widowControl w:val="0"/>
        <w:autoSpaceDE w:val="0"/>
        <w:autoSpaceDN w:val="0"/>
        <w:adjustRightInd w:val="0"/>
        <w:spacing w:before="120"/>
        <w:jc w:val="center"/>
        <w:rPr>
          <w:rFonts w:ascii="Times New Roman" w:hAnsi="Times New Roman"/>
          <w:sz w:val="28"/>
          <w:szCs w:val="28"/>
        </w:rPr>
      </w:pPr>
      <w:r w:rsidRPr="006043B6">
        <w:rPr>
          <w:rFonts w:ascii="Times New Roman" w:hAnsi="Times New Roman"/>
          <w:sz w:val="28"/>
          <w:szCs w:val="28"/>
        </w:rPr>
        <w:t>Kính gửi: Ông (Bà)/Tổ chức……………………………</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sz w:val="28"/>
          <w:szCs w:val="28"/>
        </w:rPr>
        <w:t>Ngày…tháng…..năm…….., (</w:t>
      </w:r>
      <w:r w:rsidRPr="006043B6">
        <w:rPr>
          <w:rFonts w:ascii="Times New Roman" w:hAnsi="Times New Roman"/>
          <w:i/>
          <w:iCs/>
          <w:sz w:val="28"/>
          <w:szCs w:val="28"/>
        </w:rPr>
        <w:t>tên cơ quan, đơn vị</w:t>
      </w:r>
      <w:r w:rsidRPr="006043B6">
        <w:rPr>
          <w:rFonts w:ascii="Times New Roman" w:hAnsi="Times New Roman"/>
          <w:sz w:val="28"/>
          <w:szCs w:val="28"/>
        </w:rPr>
        <w:t>) tiếp nhận giải quyết hồ sơ đề nghị giải quyết thủ tục hành chính (</w:t>
      </w:r>
      <w:r w:rsidRPr="006043B6">
        <w:rPr>
          <w:rFonts w:ascii="Times New Roman" w:hAnsi="Times New Roman"/>
          <w:i/>
          <w:iCs/>
          <w:sz w:val="28"/>
          <w:szCs w:val="28"/>
        </w:rPr>
        <w:t>tên thủ tục hành chính</w:t>
      </w:r>
      <w:r w:rsidRPr="006043B6">
        <w:rPr>
          <w:rFonts w:ascii="Times New Roman" w:hAnsi="Times New Roman"/>
          <w:sz w:val="28"/>
          <w:szCs w:val="28"/>
        </w:rPr>
        <w:t>) của Ông (Bà)/ Tổ chức ……..; số định danh cá nhân/tổ chức…; mã số hồ sơ:……..;</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sz w:val="28"/>
          <w:szCs w:val="28"/>
        </w:rPr>
        <w:t xml:space="preserve">Thời gian hẹn trả kết quả giải quyết hồ sơ: …..giờ…, ngày….tháng…năm… </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sz w:val="28"/>
          <w:szCs w:val="28"/>
        </w:rPr>
        <w:t>Tuy nhiên đến nay, (</w:t>
      </w:r>
      <w:r w:rsidRPr="006043B6">
        <w:rPr>
          <w:rFonts w:ascii="Times New Roman" w:hAnsi="Times New Roman"/>
          <w:i/>
          <w:iCs/>
          <w:sz w:val="28"/>
          <w:szCs w:val="28"/>
        </w:rPr>
        <w:t>tên cơ quan, đơn vị</w:t>
      </w:r>
      <w:r w:rsidRPr="006043B6">
        <w:rPr>
          <w:rFonts w:ascii="Times New Roman" w:hAnsi="Times New Roman"/>
          <w:sz w:val="28"/>
          <w:szCs w:val="28"/>
        </w:rPr>
        <w:t>) chưa trả kết quả giải quyết hồ sơ của Ông (Bà)/Tổ chức đúng theo thời gian hẹn trả kết quả ghi trên Giấy tiếp nhận hồ sơ và hẹn trả kết quả.</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sz w:val="28"/>
          <w:szCs w:val="28"/>
        </w:rPr>
        <w:t>Lý do:…………………………………………….…</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i/>
          <w:iCs/>
          <w:sz w:val="28"/>
          <w:szCs w:val="28"/>
        </w:rPr>
        <w:t xml:space="preserve">(Tên cơ quan, đơn vị) </w:t>
      </w:r>
      <w:r w:rsidRPr="006043B6">
        <w:rPr>
          <w:rFonts w:ascii="Times New Roman" w:hAnsi="Times New Roman"/>
          <w:sz w:val="28"/>
          <w:szCs w:val="28"/>
        </w:rPr>
        <w:t>xin trân trọng gửi lời xin lỗi đến Ông (Bà)/Tổ chức vì sự chậm trễ trong quá trình giải quyết hồ sơ có thể gây phiền hà, tốn kém về chi phí, công sức của Ông (Bà)/Tổ chức.</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i/>
          <w:iCs/>
          <w:sz w:val="28"/>
          <w:szCs w:val="28"/>
        </w:rPr>
        <w:t xml:space="preserve">(Tên cơ quan, đơn vị) </w:t>
      </w:r>
      <w:r w:rsidRPr="006043B6">
        <w:rPr>
          <w:rFonts w:ascii="Times New Roman" w:hAnsi="Times New Roman"/>
          <w:sz w:val="28"/>
          <w:szCs w:val="28"/>
        </w:rPr>
        <w:t>đề nghị được hẹn lại ngày trả kết quả giải quyết hồ sơ cho Ông (Bà)/Tổ chức vào ngày … tháng … năm …</w:t>
      </w:r>
      <w:r w:rsidRPr="006043B6">
        <w:rPr>
          <w:rFonts w:ascii="Times New Roman" w:hAnsi="Times New Roman"/>
          <w:sz w:val="28"/>
          <w:szCs w:val="28"/>
          <w:vertAlign w:val="superscript"/>
        </w:rPr>
        <w:t>3</w:t>
      </w:r>
    </w:p>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i/>
          <w:iCs/>
          <w:sz w:val="28"/>
          <w:szCs w:val="28"/>
        </w:rPr>
        <w:t xml:space="preserve">(Tên cơ quan, đơn vị) </w:t>
      </w:r>
      <w:r w:rsidRPr="006043B6">
        <w:rPr>
          <w:rFonts w:ascii="Times New Roman" w:hAnsi="Times New Roman"/>
          <w:sz w:val="28"/>
          <w:szCs w:val="28"/>
        </w:rPr>
        <w:t>rất mong nhận được sự thông cảm của Ông (Bà)/Tổ chức vì sự chậm trễ này.</w:t>
      </w:r>
    </w:p>
    <w:p w:rsidR="006043B6" w:rsidRPr="006043B6" w:rsidRDefault="006043B6" w:rsidP="006043B6">
      <w:pPr>
        <w:widowControl w:val="0"/>
        <w:autoSpaceDE w:val="0"/>
        <w:autoSpaceDN w:val="0"/>
        <w:adjustRightInd w:val="0"/>
        <w:spacing w:before="120"/>
        <w:rPr>
          <w:rFonts w:ascii="Times New Roman" w:hAnsi="Times New Roman"/>
          <w:sz w:val="28"/>
          <w:szCs w:val="28"/>
        </w:rPr>
      </w:pPr>
    </w:p>
    <w:tbl>
      <w:tblPr>
        <w:tblW w:w="0" w:type="auto"/>
        <w:tblLook w:val="01E0" w:firstRow="1" w:lastRow="1" w:firstColumn="1" w:lastColumn="1" w:noHBand="0" w:noVBand="0"/>
      </w:tblPr>
      <w:tblGrid>
        <w:gridCol w:w="4249"/>
        <w:gridCol w:w="4287"/>
      </w:tblGrid>
      <w:tr w:rsidR="006043B6" w:rsidRPr="006043B6" w:rsidTr="00135E57">
        <w:tc>
          <w:tcPr>
            <w:tcW w:w="4249" w:type="dxa"/>
            <w:shd w:val="clear" w:color="auto" w:fill="auto"/>
          </w:tcPr>
          <w:p w:rsidR="006043B6" w:rsidRPr="006043B6" w:rsidRDefault="006043B6" w:rsidP="00135E57">
            <w:pPr>
              <w:spacing w:before="120"/>
              <w:rPr>
                <w:rFonts w:ascii="Times New Roman" w:eastAsia="Arial Unicode MS" w:hAnsi="Times New Roman"/>
                <w:sz w:val="28"/>
                <w:szCs w:val="28"/>
              </w:rPr>
            </w:pPr>
          </w:p>
        </w:tc>
        <w:tc>
          <w:tcPr>
            <w:tcW w:w="4287" w:type="dxa"/>
            <w:shd w:val="clear" w:color="auto" w:fill="auto"/>
          </w:tcPr>
          <w:p w:rsidR="006043B6" w:rsidRPr="006043B6" w:rsidRDefault="006043B6" w:rsidP="00135E57">
            <w:pPr>
              <w:spacing w:before="120"/>
              <w:jc w:val="center"/>
              <w:rPr>
                <w:rFonts w:ascii="Times New Roman" w:eastAsia="Arial Unicode MS" w:hAnsi="Times New Roman"/>
                <w:b/>
                <w:sz w:val="28"/>
                <w:szCs w:val="28"/>
              </w:rPr>
            </w:pPr>
            <w:r w:rsidRPr="006043B6">
              <w:rPr>
                <w:rFonts w:ascii="Times New Roman" w:eastAsia="Arial Unicode MS" w:hAnsi="Times New Roman"/>
                <w:b/>
                <w:bCs/>
                <w:sz w:val="28"/>
                <w:szCs w:val="28"/>
              </w:rPr>
              <w:t>THỦ TRƯỞNG CƠ QUAN, ĐƠN VỊ</w:t>
            </w:r>
            <w:r w:rsidRPr="006043B6">
              <w:rPr>
                <w:rFonts w:ascii="Times New Roman" w:eastAsia="Arial Unicode MS" w:hAnsi="Times New Roman"/>
                <w:b/>
                <w:bCs/>
                <w:sz w:val="28"/>
                <w:szCs w:val="28"/>
              </w:rPr>
              <w:br/>
            </w:r>
            <w:r w:rsidRPr="006043B6">
              <w:rPr>
                <w:rFonts w:ascii="Times New Roman" w:eastAsia="Arial Unicode MS" w:hAnsi="Times New Roman"/>
                <w:i/>
                <w:iCs/>
                <w:sz w:val="28"/>
                <w:szCs w:val="28"/>
              </w:rPr>
              <w:t>(Ký và ghi rõ họ tên hoặc chữ ký số nếu là biểu mẫu điện tử)</w:t>
            </w:r>
          </w:p>
        </w:tc>
      </w:tr>
    </w:tbl>
    <w:p w:rsidR="006043B6" w:rsidRPr="006043B6" w:rsidRDefault="006043B6" w:rsidP="006043B6">
      <w:pPr>
        <w:widowControl w:val="0"/>
        <w:autoSpaceDE w:val="0"/>
        <w:autoSpaceDN w:val="0"/>
        <w:adjustRightInd w:val="0"/>
        <w:spacing w:before="120"/>
        <w:rPr>
          <w:rFonts w:ascii="Times New Roman" w:hAnsi="Times New Roman"/>
          <w:sz w:val="28"/>
          <w:szCs w:val="28"/>
        </w:rPr>
      </w:pPr>
      <w:r w:rsidRPr="006043B6">
        <w:rPr>
          <w:rFonts w:ascii="Times New Roman" w:hAnsi="Times New Roman"/>
          <w:sz w:val="28"/>
          <w:szCs w:val="28"/>
        </w:rPr>
        <w:t>______________________</w:t>
      </w:r>
    </w:p>
    <w:p w:rsidR="006043B6" w:rsidRPr="006043B6" w:rsidRDefault="006043B6" w:rsidP="006043B6">
      <w:pPr>
        <w:widowControl w:val="0"/>
        <w:autoSpaceDE w:val="0"/>
        <w:autoSpaceDN w:val="0"/>
        <w:adjustRightInd w:val="0"/>
        <w:spacing w:before="120"/>
        <w:rPr>
          <w:rFonts w:ascii="Times New Roman" w:hAnsi="Times New Roman"/>
          <w:sz w:val="24"/>
          <w:szCs w:val="24"/>
        </w:rPr>
      </w:pPr>
      <w:r w:rsidRPr="006043B6">
        <w:rPr>
          <w:rFonts w:ascii="Times New Roman" w:hAnsi="Times New Roman"/>
          <w:sz w:val="24"/>
          <w:szCs w:val="24"/>
          <w:vertAlign w:val="superscript"/>
        </w:rPr>
        <w:t>3</w:t>
      </w:r>
      <w:r w:rsidRPr="006043B6">
        <w:rPr>
          <w:rFonts w:ascii="Times New Roman" w:hAnsi="Times New Roman"/>
          <w:sz w:val="24"/>
          <w:szCs w:val="24"/>
        </w:rPr>
        <w:t xml:space="preserve"> Thời gian đề nghị gia hạn trả kết quả tối đa bằng thời gian giải quyết TTHC theo quy định.</w:t>
      </w:r>
    </w:p>
    <w:p w:rsidR="00B36541" w:rsidRPr="006043B6" w:rsidRDefault="00B36541">
      <w:pPr>
        <w:rPr>
          <w:rStyle w:val="FootnoteReference"/>
          <w:rFonts w:ascii="Times New Roman" w:hAnsi="Times New Roman"/>
          <w:sz w:val="24"/>
          <w:szCs w:val="24"/>
        </w:rPr>
      </w:pPr>
    </w:p>
    <w:sectPr w:rsidR="00B36541" w:rsidRPr="006043B6" w:rsidSect="003916E1">
      <w:headerReference w:type="default" r:id="rId7"/>
      <w:pgSz w:w="11907" w:h="16840" w:code="9"/>
      <w:pgMar w:top="1021" w:right="1021" w:bottom="567" w:left="158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948" w:rsidRDefault="00521948" w:rsidP="00D3730D">
      <w:r>
        <w:separator/>
      </w:r>
    </w:p>
  </w:endnote>
  <w:endnote w:type="continuationSeparator" w:id="0">
    <w:p w:rsidR="00521948" w:rsidRDefault="00521948" w:rsidP="00D3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Centur">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948" w:rsidRDefault="00521948" w:rsidP="00D3730D">
      <w:r>
        <w:separator/>
      </w:r>
    </w:p>
  </w:footnote>
  <w:footnote w:type="continuationSeparator" w:id="0">
    <w:p w:rsidR="00521948" w:rsidRDefault="00521948" w:rsidP="00D37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508810"/>
      <w:docPartObj>
        <w:docPartGallery w:val="Page Numbers (Top of Page)"/>
        <w:docPartUnique/>
      </w:docPartObj>
    </w:sdtPr>
    <w:sdtEndPr>
      <w:rPr>
        <w:rFonts w:ascii="Times New Roman" w:hAnsi="Times New Roman"/>
        <w:noProof/>
        <w:sz w:val="28"/>
        <w:szCs w:val="28"/>
      </w:rPr>
    </w:sdtEndPr>
    <w:sdtContent>
      <w:p w:rsidR="00984AF5" w:rsidRPr="00E37B77" w:rsidRDefault="00984AF5" w:rsidP="00E37B77">
        <w:pPr>
          <w:pStyle w:val="Header"/>
          <w:jc w:val="center"/>
          <w:rPr>
            <w:rFonts w:ascii="Times New Roman" w:hAnsi="Times New Roman"/>
            <w:sz w:val="28"/>
            <w:szCs w:val="28"/>
          </w:rPr>
        </w:pPr>
        <w:r w:rsidRPr="00E37B77">
          <w:rPr>
            <w:rFonts w:ascii="Times New Roman" w:hAnsi="Times New Roman"/>
            <w:sz w:val="28"/>
            <w:szCs w:val="28"/>
          </w:rPr>
          <w:fldChar w:fldCharType="begin"/>
        </w:r>
        <w:r w:rsidRPr="00E37B77">
          <w:rPr>
            <w:rFonts w:ascii="Times New Roman" w:hAnsi="Times New Roman"/>
            <w:sz w:val="28"/>
            <w:szCs w:val="28"/>
          </w:rPr>
          <w:instrText xml:space="preserve"> PAGE   \* MERGEFORMAT </w:instrText>
        </w:r>
        <w:r w:rsidRPr="00E37B77">
          <w:rPr>
            <w:rFonts w:ascii="Times New Roman" w:hAnsi="Times New Roman"/>
            <w:sz w:val="28"/>
            <w:szCs w:val="28"/>
          </w:rPr>
          <w:fldChar w:fldCharType="separate"/>
        </w:r>
        <w:r w:rsidR="00314B05">
          <w:rPr>
            <w:rFonts w:ascii="Times New Roman" w:hAnsi="Times New Roman"/>
            <w:noProof/>
            <w:sz w:val="28"/>
            <w:szCs w:val="28"/>
          </w:rPr>
          <w:t>2</w:t>
        </w:r>
        <w:r w:rsidRPr="00E37B77">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10509"/>
    <w:multiLevelType w:val="hybridMultilevel"/>
    <w:tmpl w:val="EFC856DC"/>
    <w:lvl w:ilvl="0" w:tplc="F4B2E724">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0D"/>
    <w:rsid w:val="000F2B39"/>
    <w:rsid w:val="001522C4"/>
    <w:rsid w:val="001E0536"/>
    <w:rsid w:val="0027331B"/>
    <w:rsid w:val="00291664"/>
    <w:rsid w:val="00314B05"/>
    <w:rsid w:val="00316491"/>
    <w:rsid w:val="00383BDB"/>
    <w:rsid w:val="003916E1"/>
    <w:rsid w:val="00395F82"/>
    <w:rsid w:val="0041387A"/>
    <w:rsid w:val="00487AB6"/>
    <w:rsid w:val="0051082B"/>
    <w:rsid w:val="00521948"/>
    <w:rsid w:val="006043B6"/>
    <w:rsid w:val="00634EC2"/>
    <w:rsid w:val="00671F08"/>
    <w:rsid w:val="007100FF"/>
    <w:rsid w:val="007A46B7"/>
    <w:rsid w:val="00837561"/>
    <w:rsid w:val="008D2C59"/>
    <w:rsid w:val="008E4D91"/>
    <w:rsid w:val="008E5E50"/>
    <w:rsid w:val="008F2413"/>
    <w:rsid w:val="00984AF5"/>
    <w:rsid w:val="00A153F3"/>
    <w:rsid w:val="00A55528"/>
    <w:rsid w:val="00A64C70"/>
    <w:rsid w:val="00B16205"/>
    <w:rsid w:val="00B36541"/>
    <w:rsid w:val="00B66B28"/>
    <w:rsid w:val="00BF6D6E"/>
    <w:rsid w:val="00D3730D"/>
    <w:rsid w:val="00D9776D"/>
    <w:rsid w:val="00E01004"/>
    <w:rsid w:val="00E37B77"/>
    <w:rsid w:val="00EC2AC6"/>
    <w:rsid w:val="00FD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7336B-B105-460B-8646-5B4B3D9D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30D"/>
    <w:pPr>
      <w:spacing w:after="0" w:line="240" w:lineRule="auto"/>
    </w:pPr>
    <w:rPr>
      <w:rFonts w:ascii="VNI-Times" w:eastAsia="Times New Roman" w:hAnsi="VNI-Times" w:cs="Times New Roman"/>
      <w:sz w:val="26"/>
      <w:szCs w:val="20"/>
    </w:rPr>
  </w:style>
  <w:style w:type="paragraph" w:styleId="Heading1">
    <w:name w:val="heading 1"/>
    <w:basedOn w:val="Normal"/>
    <w:next w:val="Normal"/>
    <w:link w:val="Heading1Char"/>
    <w:qFormat/>
    <w:rsid w:val="00D3730D"/>
    <w:pPr>
      <w:keepNext/>
      <w:jc w:val="center"/>
      <w:outlineLvl w:val="0"/>
    </w:pPr>
    <w:rPr>
      <w:b/>
    </w:rPr>
  </w:style>
  <w:style w:type="paragraph" w:styleId="Heading2">
    <w:name w:val="heading 2"/>
    <w:basedOn w:val="Normal"/>
    <w:next w:val="Normal"/>
    <w:link w:val="Heading2Char"/>
    <w:qFormat/>
    <w:rsid w:val="00D3730D"/>
    <w:pPr>
      <w:keepNext/>
      <w:jc w:val="center"/>
      <w:outlineLvl w:val="1"/>
    </w:pPr>
    <w:rPr>
      <w:rFonts w:ascii="VNI-Centur" w:hAnsi="VNI-Centur"/>
      <w:b/>
      <w:sz w:val="36"/>
    </w:rPr>
  </w:style>
  <w:style w:type="paragraph" w:styleId="Heading4">
    <w:name w:val="heading 4"/>
    <w:basedOn w:val="Normal"/>
    <w:next w:val="Normal"/>
    <w:link w:val="Heading4Char"/>
    <w:qFormat/>
    <w:rsid w:val="00D3730D"/>
    <w:pPr>
      <w:keepNext/>
      <w:jc w:val="center"/>
      <w:outlineLvl w:val="3"/>
    </w:pPr>
    <w:rPr>
      <w:b/>
      <w:sz w:val="28"/>
    </w:rPr>
  </w:style>
  <w:style w:type="paragraph" w:styleId="Heading8">
    <w:name w:val="heading 8"/>
    <w:basedOn w:val="Normal"/>
    <w:next w:val="Normal"/>
    <w:link w:val="Heading8Char"/>
    <w:uiPriority w:val="9"/>
    <w:semiHidden/>
    <w:unhideWhenUsed/>
    <w:qFormat/>
    <w:rsid w:val="00D3730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qFormat/>
    <w:rsid w:val="00D3730D"/>
    <w:pPr>
      <w:keepNext/>
      <w:ind w:right="-172"/>
      <w:jc w:val="center"/>
      <w:outlineLvl w:val="8"/>
    </w:pPr>
    <w:rPr>
      <w:rFonts w:ascii="Times New Roman" w:hAnsi="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730D"/>
    <w:rPr>
      <w:rFonts w:ascii="VNI-Times" w:eastAsia="Times New Roman" w:hAnsi="VNI-Times" w:cs="Times New Roman"/>
      <w:b/>
      <w:sz w:val="26"/>
      <w:szCs w:val="20"/>
    </w:rPr>
  </w:style>
  <w:style w:type="character" w:customStyle="1" w:styleId="Heading2Char">
    <w:name w:val="Heading 2 Char"/>
    <w:basedOn w:val="DefaultParagraphFont"/>
    <w:link w:val="Heading2"/>
    <w:rsid w:val="00D3730D"/>
    <w:rPr>
      <w:rFonts w:ascii="VNI-Centur" w:eastAsia="Times New Roman" w:hAnsi="VNI-Centur" w:cs="Times New Roman"/>
      <w:b/>
      <w:sz w:val="36"/>
      <w:szCs w:val="20"/>
    </w:rPr>
  </w:style>
  <w:style w:type="character" w:customStyle="1" w:styleId="Heading4Char">
    <w:name w:val="Heading 4 Char"/>
    <w:basedOn w:val="DefaultParagraphFont"/>
    <w:link w:val="Heading4"/>
    <w:rsid w:val="00D3730D"/>
    <w:rPr>
      <w:rFonts w:ascii="VNI-Times" w:eastAsia="Times New Roman" w:hAnsi="VNI-Times" w:cs="Times New Roman"/>
      <w:b/>
      <w:szCs w:val="20"/>
    </w:rPr>
  </w:style>
  <w:style w:type="character" w:customStyle="1" w:styleId="Heading8Char">
    <w:name w:val="Heading 8 Char"/>
    <w:basedOn w:val="DefaultParagraphFont"/>
    <w:link w:val="Heading8"/>
    <w:uiPriority w:val="9"/>
    <w:semiHidden/>
    <w:rsid w:val="00D3730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D3730D"/>
    <w:rPr>
      <w:rFonts w:eastAsia="Times New Roman" w:cs="Times New Roman"/>
      <w:b/>
      <w:color w:val="000000"/>
      <w:szCs w:val="24"/>
    </w:rPr>
  </w:style>
  <w:style w:type="character" w:customStyle="1" w:styleId="HeaderChar">
    <w:name w:val="Header Char"/>
    <w:basedOn w:val="DefaultParagraphFont"/>
    <w:link w:val="Header"/>
    <w:uiPriority w:val="99"/>
    <w:rsid w:val="00D3730D"/>
    <w:rPr>
      <w:rFonts w:ascii="VNI-Times" w:eastAsia="Times New Roman" w:hAnsi="VNI-Times" w:cs="Times New Roman"/>
      <w:sz w:val="26"/>
      <w:szCs w:val="20"/>
    </w:rPr>
  </w:style>
  <w:style w:type="paragraph" w:styleId="Header">
    <w:name w:val="header"/>
    <w:basedOn w:val="Normal"/>
    <w:link w:val="HeaderChar"/>
    <w:uiPriority w:val="99"/>
    <w:rsid w:val="00D3730D"/>
    <w:pPr>
      <w:tabs>
        <w:tab w:val="center" w:pos="4320"/>
        <w:tab w:val="right" w:pos="8640"/>
      </w:tabs>
    </w:pPr>
  </w:style>
  <w:style w:type="character" w:customStyle="1" w:styleId="BodyTextIndentChar">
    <w:name w:val="Body Text Indent Char"/>
    <w:basedOn w:val="DefaultParagraphFont"/>
    <w:link w:val="BodyTextIndent"/>
    <w:rsid w:val="00D3730D"/>
    <w:rPr>
      <w:rFonts w:ascii=".VnTime" w:eastAsia="Times New Roman" w:hAnsi=".VnTime" w:cs="Times New Roman"/>
      <w:szCs w:val="20"/>
    </w:rPr>
  </w:style>
  <w:style w:type="paragraph" w:styleId="BodyTextIndent">
    <w:name w:val="Body Text Indent"/>
    <w:basedOn w:val="Normal"/>
    <w:link w:val="BodyTextIndentChar"/>
    <w:rsid w:val="00D3730D"/>
    <w:pPr>
      <w:spacing w:before="120" w:after="120"/>
      <w:ind w:firstLine="720"/>
      <w:jc w:val="both"/>
    </w:pPr>
    <w:rPr>
      <w:rFonts w:ascii=".VnTime" w:hAnsi=".VnTime"/>
      <w:sz w:val="28"/>
    </w:rPr>
  </w:style>
  <w:style w:type="paragraph" w:styleId="NormalWeb">
    <w:name w:val="Normal (Web)"/>
    <w:basedOn w:val="Normal"/>
    <w:link w:val="NormalWebChar"/>
    <w:uiPriority w:val="99"/>
    <w:rsid w:val="00D3730D"/>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rsid w:val="00D3730D"/>
    <w:rPr>
      <w:rFonts w:eastAsia="Times New Roman" w:cs="Times New Roman"/>
      <w:sz w:val="24"/>
      <w:szCs w:val="24"/>
    </w:rPr>
  </w:style>
  <w:style w:type="character" w:customStyle="1" w:styleId="FooterChar">
    <w:name w:val="Footer Char"/>
    <w:basedOn w:val="DefaultParagraphFont"/>
    <w:link w:val="Footer"/>
    <w:uiPriority w:val="99"/>
    <w:rsid w:val="00D3730D"/>
    <w:rPr>
      <w:rFonts w:ascii="VNI-Times" w:eastAsia="Times New Roman" w:hAnsi="VNI-Times" w:cs="Times New Roman"/>
      <w:sz w:val="26"/>
      <w:szCs w:val="20"/>
    </w:rPr>
  </w:style>
  <w:style w:type="paragraph" w:styleId="Footer">
    <w:name w:val="footer"/>
    <w:basedOn w:val="Normal"/>
    <w:link w:val="FooterChar"/>
    <w:uiPriority w:val="99"/>
    <w:unhideWhenUsed/>
    <w:rsid w:val="00D3730D"/>
    <w:pPr>
      <w:tabs>
        <w:tab w:val="center" w:pos="4680"/>
        <w:tab w:val="right" w:pos="9360"/>
      </w:tabs>
    </w:pPr>
  </w:style>
  <w:style w:type="character" w:customStyle="1" w:styleId="BalloonTextChar">
    <w:name w:val="Balloon Text Char"/>
    <w:basedOn w:val="DefaultParagraphFont"/>
    <w:link w:val="BalloonText"/>
    <w:uiPriority w:val="99"/>
    <w:semiHidden/>
    <w:rsid w:val="00D3730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D3730D"/>
    <w:rPr>
      <w:rFonts w:ascii="Tahoma" w:hAnsi="Tahoma" w:cs="Tahoma"/>
      <w:sz w:val="16"/>
      <w:szCs w:val="16"/>
    </w:rPr>
  </w:style>
  <w:style w:type="character" w:customStyle="1" w:styleId="CommentTextChar">
    <w:name w:val="Comment Text Char"/>
    <w:basedOn w:val="DefaultParagraphFont"/>
    <w:link w:val="CommentText"/>
    <w:uiPriority w:val="99"/>
    <w:rsid w:val="00D3730D"/>
    <w:rPr>
      <w:rFonts w:ascii="VNI-Times" w:eastAsia="Times New Roman" w:hAnsi="VNI-Times" w:cs="Times New Roman"/>
      <w:sz w:val="20"/>
      <w:szCs w:val="20"/>
    </w:rPr>
  </w:style>
  <w:style w:type="paragraph" w:styleId="CommentText">
    <w:name w:val="annotation text"/>
    <w:basedOn w:val="Normal"/>
    <w:link w:val="CommentTextChar"/>
    <w:uiPriority w:val="99"/>
    <w:unhideWhenUsed/>
    <w:rsid w:val="00D3730D"/>
    <w:rPr>
      <w:sz w:val="20"/>
    </w:rPr>
  </w:style>
  <w:style w:type="character" w:customStyle="1" w:styleId="CommentSubjectChar">
    <w:name w:val="Comment Subject Char"/>
    <w:basedOn w:val="CommentTextChar"/>
    <w:link w:val="CommentSubject"/>
    <w:uiPriority w:val="99"/>
    <w:semiHidden/>
    <w:rsid w:val="00D3730D"/>
    <w:rPr>
      <w:rFonts w:ascii="VNI-Times" w:eastAsia="Times New Roman" w:hAnsi="VNI-Times" w:cs="Times New Roman"/>
      <w:b/>
      <w:bCs/>
      <w:sz w:val="20"/>
      <w:szCs w:val="20"/>
    </w:rPr>
  </w:style>
  <w:style w:type="paragraph" w:styleId="CommentSubject">
    <w:name w:val="annotation subject"/>
    <w:basedOn w:val="CommentText"/>
    <w:next w:val="CommentText"/>
    <w:link w:val="CommentSubjectChar"/>
    <w:uiPriority w:val="99"/>
    <w:semiHidden/>
    <w:unhideWhenUsed/>
    <w:rsid w:val="00D3730D"/>
    <w:rPr>
      <w:b/>
      <w:bC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rsid w:val="00D3730D"/>
    <w:rPr>
      <w:rFonts w:eastAsia="Times New Roman" w:cs="Times New Roman"/>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n"/>
    <w:basedOn w:val="Normal"/>
    <w:link w:val="FootnoteTextChar"/>
    <w:uiPriority w:val="99"/>
    <w:rsid w:val="00D3730D"/>
    <w:rPr>
      <w:rFonts w:ascii="Times New Roman" w:hAnsi="Times New Roman"/>
      <w:sz w:val="20"/>
    </w:rPr>
  </w:style>
  <w:style w:type="character" w:customStyle="1" w:styleId="Bodytext10">
    <w:name w:val="Body text10"/>
    <w:rsid w:val="00D3730D"/>
    <w:rPr>
      <w:color w:val="475255"/>
      <w:sz w:val="26"/>
      <w:szCs w:val="26"/>
      <w:lang w:bidi="ar-SA"/>
    </w:rPr>
  </w:style>
  <w:style w:type="character" w:customStyle="1" w:styleId="fontstyle01">
    <w:name w:val="fontstyle01"/>
    <w:basedOn w:val="DefaultParagraphFont"/>
    <w:rsid w:val="00D3730D"/>
    <w:rPr>
      <w:rFonts w:ascii="Times New Roman" w:hAnsi="Times New Roman" w:cs="Times New Roman" w:hint="default"/>
      <w:b w:val="0"/>
      <w:bCs w:val="0"/>
      <w:i/>
      <w:iCs/>
      <w:color w:val="000000"/>
      <w:sz w:val="28"/>
      <w:szCs w:val="28"/>
    </w:rPr>
  </w:style>
  <w:style w:type="character" w:customStyle="1" w:styleId="fontstyle21">
    <w:name w:val="fontstyle21"/>
    <w:basedOn w:val="DefaultParagraphFont"/>
    <w:rsid w:val="00D3730D"/>
    <w:rPr>
      <w:rFonts w:ascii="Times New Roman" w:hAnsi="Times New Roman" w:cs="Times New Roman" w:hint="default"/>
      <w:b w:val="0"/>
      <w:bCs w:val="0"/>
      <w:i w:val="0"/>
      <w:iCs w:val="0"/>
      <w:color w:val="000000"/>
      <w:sz w:val="28"/>
      <w:szCs w:val="28"/>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de nota al p,f1,R"/>
    <w:qFormat/>
    <w:rsid w:val="00D3730D"/>
    <w:rPr>
      <w:vertAlign w:val="superscript"/>
    </w:rPr>
  </w:style>
  <w:style w:type="paragraph" w:styleId="ListParagraph">
    <w:name w:val="List Paragraph"/>
    <w:basedOn w:val="Normal"/>
    <w:uiPriority w:val="34"/>
    <w:qFormat/>
    <w:rsid w:val="007A46B7"/>
    <w:pPr>
      <w:ind w:left="720"/>
      <w:contextualSpacing/>
    </w:pPr>
  </w:style>
  <w:style w:type="character" w:styleId="Hyperlink">
    <w:name w:val="Hyperlink"/>
    <w:basedOn w:val="DefaultParagraphFont"/>
    <w:uiPriority w:val="99"/>
    <w:semiHidden/>
    <w:unhideWhenUsed/>
    <w:rsid w:val="00413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80471">
      <w:bodyDiv w:val="1"/>
      <w:marLeft w:val="0"/>
      <w:marRight w:val="0"/>
      <w:marTop w:val="0"/>
      <w:marBottom w:val="0"/>
      <w:divBdr>
        <w:top w:val="none" w:sz="0" w:space="0" w:color="auto"/>
        <w:left w:val="none" w:sz="0" w:space="0" w:color="auto"/>
        <w:bottom w:val="none" w:sz="0" w:space="0" w:color="auto"/>
        <w:right w:val="none" w:sz="0" w:space="0" w:color="auto"/>
      </w:divBdr>
    </w:div>
    <w:div w:id="320544706">
      <w:bodyDiv w:val="1"/>
      <w:marLeft w:val="0"/>
      <w:marRight w:val="0"/>
      <w:marTop w:val="0"/>
      <w:marBottom w:val="0"/>
      <w:divBdr>
        <w:top w:val="none" w:sz="0" w:space="0" w:color="auto"/>
        <w:left w:val="none" w:sz="0" w:space="0" w:color="auto"/>
        <w:bottom w:val="none" w:sz="0" w:space="0" w:color="auto"/>
        <w:right w:val="none" w:sz="0" w:space="0" w:color="auto"/>
      </w:divBdr>
    </w:div>
    <w:div w:id="500395240">
      <w:bodyDiv w:val="1"/>
      <w:marLeft w:val="0"/>
      <w:marRight w:val="0"/>
      <w:marTop w:val="0"/>
      <w:marBottom w:val="0"/>
      <w:divBdr>
        <w:top w:val="none" w:sz="0" w:space="0" w:color="auto"/>
        <w:left w:val="none" w:sz="0" w:space="0" w:color="auto"/>
        <w:bottom w:val="none" w:sz="0" w:space="0" w:color="auto"/>
        <w:right w:val="none" w:sz="0" w:space="0" w:color="auto"/>
      </w:divBdr>
    </w:div>
    <w:div w:id="842936783">
      <w:bodyDiv w:val="1"/>
      <w:marLeft w:val="0"/>
      <w:marRight w:val="0"/>
      <w:marTop w:val="0"/>
      <w:marBottom w:val="0"/>
      <w:divBdr>
        <w:top w:val="none" w:sz="0" w:space="0" w:color="auto"/>
        <w:left w:val="none" w:sz="0" w:space="0" w:color="auto"/>
        <w:bottom w:val="none" w:sz="0" w:space="0" w:color="auto"/>
        <w:right w:val="none" w:sz="0" w:space="0" w:color="auto"/>
      </w:divBdr>
    </w:div>
    <w:div w:id="1082292794">
      <w:bodyDiv w:val="1"/>
      <w:marLeft w:val="0"/>
      <w:marRight w:val="0"/>
      <w:marTop w:val="0"/>
      <w:marBottom w:val="0"/>
      <w:divBdr>
        <w:top w:val="none" w:sz="0" w:space="0" w:color="auto"/>
        <w:left w:val="none" w:sz="0" w:space="0" w:color="auto"/>
        <w:bottom w:val="none" w:sz="0" w:space="0" w:color="auto"/>
        <w:right w:val="none" w:sz="0" w:space="0" w:color="auto"/>
      </w:divBdr>
    </w:div>
    <w:div w:id="19556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26</Pages>
  <Words>9674</Words>
  <Characters>55144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2025-10-27T01:13:00Z</cp:lastPrinted>
  <dcterms:created xsi:type="dcterms:W3CDTF">2025-10-12T15:17:00Z</dcterms:created>
  <dcterms:modified xsi:type="dcterms:W3CDTF">2025-10-27T01:13:00Z</dcterms:modified>
</cp:coreProperties>
</file>