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D836C" w14:textId="15E6AE8D" w:rsidR="006917F3" w:rsidRDefault="0032202E" w:rsidP="006917F3">
      <w:pPr>
        <w:tabs>
          <w:tab w:val="num" w:pos="0"/>
        </w:tabs>
        <w:spacing w:before="0" w:after="0" w:line="340" w:lineRule="atLeast"/>
        <w:ind w:firstLine="567"/>
        <w:jc w:val="center"/>
        <w:rPr>
          <w:rFonts w:eastAsia="Times New Roman" w:cs="Times New Roman"/>
          <w:b/>
          <w:sz w:val="26"/>
          <w:szCs w:val="26"/>
        </w:rPr>
      </w:pPr>
      <w:r>
        <w:rPr>
          <w:rFonts w:eastAsia="Times New Roman" w:cs="Times New Roman"/>
          <w:b/>
          <w:sz w:val="26"/>
          <w:szCs w:val="26"/>
        </w:rPr>
        <w:t xml:space="preserve">TÓM TẮT </w:t>
      </w:r>
    </w:p>
    <w:p w14:paraId="4DC311D1" w14:textId="214A1C25" w:rsidR="0032202E" w:rsidRPr="001E0F6D" w:rsidRDefault="0032202E" w:rsidP="006917F3">
      <w:pPr>
        <w:tabs>
          <w:tab w:val="num" w:pos="0"/>
        </w:tabs>
        <w:spacing w:before="0" w:after="0" w:line="340" w:lineRule="atLeast"/>
        <w:ind w:firstLine="567"/>
        <w:jc w:val="center"/>
        <w:rPr>
          <w:rFonts w:eastAsia="Times New Roman" w:cs="Times New Roman"/>
          <w:b/>
          <w:sz w:val="26"/>
          <w:szCs w:val="26"/>
        </w:rPr>
      </w:pPr>
      <w:r>
        <w:rPr>
          <w:rFonts w:eastAsia="Times New Roman" w:cs="Times New Roman"/>
          <w:b/>
          <w:sz w:val="26"/>
          <w:szCs w:val="26"/>
        </w:rPr>
        <w:t>CÁC NỘI DUNG, YÊU CẦU BẢO VỆ MÔI TRƯỜNG CỦA DỰ ÁN</w:t>
      </w:r>
    </w:p>
    <w:p w14:paraId="38122744" w14:textId="61A7DA1E" w:rsidR="00A924C9" w:rsidRPr="001E0F6D" w:rsidRDefault="000C5898" w:rsidP="006917F3">
      <w:pPr>
        <w:tabs>
          <w:tab w:val="num" w:pos="0"/>
        </w:tabs>
        <w:spacing w:before="0" w:after="0" w:line="340" w:lineRule="atLeast"/>
        <w:ind w:firstLine="567"/>
        <w:jc w:val="center"/>
        <w:rPr>
          <w:rFonts w:eastAsia="Times New Roman" w:cs="Times New Roman"/>
          <w:b/>
          <w:sz w:val="26"/>
          <w:szCs w:val="26"/>
        </w:rPr>
      </w:pPr>
      <w:r w:rsidRPr="001E0F6D">
        <w:rPr>
          <w:rFonts w:eastAsia="Times New Roman" w:cs="Times New Roman"/>
          <w:b/>
          <w:sz w:val="26"/>
          <w:szCs w:val="26"/>
        </w:rPr>
        <w:t>Xây dựng h</w:t>
      </w:r>
      <w:r w:rsidR="00714E51" w:rsidRPr="001E0F6D">
        <w:rPr>
          <w:rFonts w:eastAsia="Times New Roman" w:cs="Times New Roman"/>
          <w:b/>
          <w:sz w:val="26"/>
          <w:szCs w:val="26"/>
        </w:rPr>
        <w:t>ạ tầng kỹ thuật khu quy hoạc</w:t>
      </w:r>
      <w:r w:rsidRPr="001E0F6D">
        <w:rPr>
          <w:rFonts w:eastAsia="Times New Roman" w:cs="Times New Roman"/>
          <w:b/>
          <w:sz w:val="26"/>
          <w:szCs w:val="26"/>
        </w:rPr>
        <w:t>h chia lô đất ở dân cư tại xóm 1, xã Nghi Phong</w:t>
      </w:r>
      <w:r w:rsidR="00714E51" w:rsidRPr="001E0F6D">
        <w:rPr>
          <w:rFonts w:eastAsia="Times New Roman" w:cs="Times New Roman"/>
          <w:b/>
          <w:sz w:val="26"/>
          <w:szCs w:val="26"/>
        </w:rPr>
        <w:t>, huyện Nghi Lộc</w:t>
      </w:r>
    </w:p>
    <w:p w14:paraId="35778C24" w14:textId="77777777" w:rsidR="006917F3" w:rsidRPr="001E0F6D" w:rsidRDefault="006917F3" w:rsidP="00BE2956">
      <w:pPr>
        <w:tabs>
          <w:tab w:val="num" w:pos="0"/>
        </w:tabs>
        <w:spacing w:before="0" w:after="0" w:line="340" w:lineRule="atLeast"/>
        <w:ind w:firstLine="567"/>
        <w:jc w:val="both"/>
        <w:rPr>
          <w:rFonts w:cs="Times New Roman"/>
          <w:b/>
          <w:sz w:val="26"/>
          <w:szCs w:val="26"/>
        </w:rPr>
      </w:pPr>
    </w:p>
    <w:p w14:paraId="2A749169" w14:textId="687BF2CC" w:rsidR="001C55A1" w:rsidRPr="001E0F6D" w:rsidRDefault="001C55A1" w:rsidP="00BE2956">
      <w:pPr>
        <w:pStyle w:val="Heading3"/>
        <w:spacing w:before="0" w:after="0" w:line="340" w:lineRule="atLeast"/>
        <w:rPr>
          <w:sz w:val="26"/>
          <w:szCs w:val="26"/>
        </w:rPr>
      </w:pPr>
      <w:bookmarkStart w:id="0" w:name="_Toc96353135"/>
      <w:r w:rsidRPr="001E0F6D">
        <w:rPr>
          <w:sz w:val="26"/>
          <w:szCs w:val="26"/>
        </w:rPr>
        <w:t xml:space="preserve">1. </w:t>
      </w:r>
      <w:r w:rsidR="002274BC">
        <w:rPr>
          <w:sz w:val="26"/>
          <w:szCs w:val="26"/>
        </w:rPr>
        <w:t>Thông tin chung về dự án</w:t>
      </w:r>
    </w:p>
    <w:p w14:paraId="2A74916A" w14:textId="77777777" w:rsidR="001C55A1" w:rsidRPr="001E0F6D" w:rsidRDefault="001C55A1" w:rsidP="00BE2956">
      <w:pPr>
        <w:pStyle w:val="Heading3"/>
        <w:spacing w:before="0" w:after="0" w:line="340" w:lineRule="atLeast"/>
        <w:rPr>
          <w:sz w:val="26"/>
          <w:szCs w:val="26"/>
        </w:rPr>
      </w:pPr>
      <w:r w:rsidRPr="001E0F6D">
        <w:rPr>
          <w:sz w:val="26"/>
          <w:szCs w:val="26"/>
        </w:rPr>
        <w:t>1.1. Thông tin về dự án:</w:t>
      </w:r>
      <w:bookmarkEnd w:id="0"/>
    </w:p>
    <w:p w14:paraId="52BCE9A3" w14:textId="45C61600" w:rsidR="00CB22F0" w:rsidRPr="001E0F6D" w:rsidRDefault="001C55A1" w:rsidP="00CB22F0">
      <w:pPr>
        <w:pStyle w:val="baocaogschuan"/>
        <w:spacing w:before="0" w:after="0" w:line="340" w:lineRule="atLeast"/>
        <w:ind w:firstLine="567"/>
        <w:outlineLvl w:val="1"/>
        <w:rPr>
          <w:sz w:val="26"/>
          <w:szCs w:val="26"/>
        </w:rPr>
      </w:pPr>
      <w:bookmarkStart w:id="1" w:name="_Toc96351048"/>
      <w:bookmarkStart w:id="2" w:name="_Toc96353137"/>
      <w:r w:rsidRPr="001E0F6D">
        <w:rPr>
          <w:sz w:val="26"/>
          <w:szCs w:val="26"/>
        </w:rPr>
        <w:t xml:space="preserve">- Tên dự án: </w:t>
      </w:r>
      <w:bookmarkEnd w:id="1"/>
      <w:bookmarkEnd w:id="2"/>
      <w:r w:rsidR="00D61503" w:rsidRPr="001E0F6D">
        <w:rPr>
          <w:sz w:val="26"/>
          <w:szCs w:val="26"/>
        </w:rPr>
        <w:t>Xây dựng h</w:t>
      </w:r>
      <w:r w:rsidR="00714E51" w:rsidRPr="001E0F6D">
        <w:rPr>
          <w:sz w:val="26"/>
          <w:szCs w:val="26"/>
        </w:rPr>
        <w:t>ạ tầng kỹ thuật khu quy hoạc</w:t>
      </w:r>
      <w:r w:rsidR="00D61503" w:rsidRPr="001E0F6D">
        <w:rPr>
          <w:sz w:val="26"/>
          <w:szCs w:val="26"/>
        </w:rPr>
        <w:t>h chia lô đất ở dân cư tại xóm 1, xã Nghi Phong</w:t>
      </w:r>
      <w:r w:rsidR="00714E51" w:rsidRPr="001E0F6D">
        <w:rPr>
          <w:sz w:val="26"/>
          <w:szCs w:val="26"/>
        </w:rPr>
        <w:t>, huyện Nghi Lộc</w:t>
      </w:r>
      <w:r w:rsidR="00CB22F0" w:rsidRPr="001E0F6D">
        <w:rPr>
          <w:sz w:val="26"/>
          <w:szCs w:val="26"/>
        </w:rPr>
        <w:t>.</w:t>
      </w:r>
    </w:p>
    <w:p w14:paraId="345BF785" w14:textId="02A1945E" w:rsidR="00CB22F0" w:rsidRPr="001E0F6D" w:rsidRDefault="00CB22F0" w:rsidP="00CB22F0">
      <w:pPr>
        <w:pStyle w:val="baocaogschuan"/>
        <w:spacing w:before="0" w:after="0" w:line="340" w:lineRule="atLeast"/>
        <w:ind w:firstLine="567"/>
        <w:outlineLvl w:val="1"/>
        <w:rPr>
          <w:sz w:val="26"/>
          <w:szCs w:val="26"/>
        </w:rPr>
      </w:pPr>
      <w:r w:rsidRPr="001E0F6D">
        <w:rPr>
          <w:sz w:val="26"/>
          <w:szCs w:val="26"/>
        </w:rPr>
        <w:tab/>
        <w:t xml:space="preserve">- Địa điểm thực hiện dự án: xóm </w:t>
      </w:r>
      <w:r w:rsidR="00D61503" w:rsidRPr="001E0F6D">
        <w:rPr>
          <w:sz w:val="26"/>
          <w:szCs w:val="26"/>
        </w:rPr>
        <w:t>1</w:t>
      </w:r>
      <w:r w:rsidRPr="001E0F6D">
        <w:rPr>
          <w:sz w:val="26"/>
          <w:szCs w:val="26"/>
        </w:rPr>
        <w:t xml:space="preserve">, xã </w:t>
      </w:r>
      <w:r w:rsidR="00D61503" w:rsidRPr="001E0F6D">
        <w:rPr>
          <w:sz w:val="26"/>
          <w:szCs w:val="26"/>
        </w:rPr>
        <w:t>Nghi Phong</w:t>
      </w:r>
      <w:r w:rsidRPr="001E0F6D">
        <w:rPr>
          <w:sz w:val="26"/>
          <w:szCs w:val="26"/>
        </w:rPr>
        <w:t xml:space="preserve">, </w:t>
      </w:r>
      <w:r w:rsidR="006C70F6" w:rsidRPr="001E0F6D">
        <w:rPr>
          <w:sz w:val="26"/>
          <w:szCs w:val="26"/>
        </w:rPr>
        <w:t>huyện Nghi Lộc</w:t>
      </w:r>
      <w:r w:rsidRPr="001E0F6D">
        <w:rPr>
          <w:sz w:val="26"/>
          <w:szCs w:val="26"/>
        </w:rPr>
        <w:t>, tỉnh Nghệ An.</w:t>
      </w:r>
    </w:p>
    <w:p w14:paraId="2A74916F" w14:textId="47B7CFD0" w:rsidR="001C55A1" w:rsidRDefault="00CB22F0" w:rsidP="00CB22F0">
      <w:pPr>
        <w:pStyle w:val="baocaogschuan"/>
        <w:spacing w:before="0" w:after="0" w:line="340" w:lineRule="atLeast"/>
        <w:ind w:firstLine="567"/>
        <w:outlineLvl w:val="1"/>
        <w:rPr>
          <w:sz w:val="26"/>
          <w:szCs w:val="26"/>
        </w:rPr>
      </w:pPr>
      <w:r w:rsidRPr="001E0F6D">
        <w:rPr>
          <w:sz w:val="26"/>
          <w:szCs w:val="26"/>
        </w:rPr>
        <w:tab/>
        <w:t xml:space="preserve">- Chủ dự án: UBND xã </w:t>
      </w:r>
      <w:r w:rsidR="00D61503" w:rsidRPr="001E0F6D">
        <w:rPr>
          <w:sz w:val="26"/>
          <w:szCs w:val="26"/>
        </w:rPr>
        <w:t>Nghi Phong</w:t>
      </w:r>
      <w:r w:rsidR="00CF469A" w:rsidRPr="001E0F6D">
        <w:rPr>
          <w:sz w:val="26"/>
          <w:szCs w:val="26"/>
        </w:rPr>
        <w:t xml:space="preserve"> – Địa chỉ:</w:t>
      </w:r>
      <w:r w:rsidRPr="001E0F6D">
        <w:rPr>
          <w:sz w:val="26"/>
          <w:szCs w:val="26"/>
        </w:rPr>
        <w:t xml:space="preserve"> xã </w:t>
      </w:r>
      <w:r w:rsidR="00D61503" w:rsidRPr="001E0F6D">
        <w:rPr>
          <w:sz w:val="26"/>
          <w:szCs w:val="26"/>
        </w:rPr>
        <w:t>Nghi Phong</w:t>
      </w:r>
      <w:r w:rsidRPr="001E0F6D">
        <w:rPr>
          <w:sz w:val="26"/>
          <w:szCs w:val="26"/>
        </w:rPr>
        <w:t xml:space="preserve">, </w:t>
      </w:r>
      <w:r w:rsidR="00C8510A" w:rsidRPr="001E0F6D">
        <w:rPr>
          <w:sz w:val="26"/>
          <w:szCs w:val="26"/>
        </w:rPr>
        <w:t>huyện Nghi Lộc</w:t>
      </w:r>
      <w:r w:rsidRPr="001E0F6D">
        <w:rPr>
          <w:sz w:val="26"/>
          <w:szCs w:val="26"/>
        </w:rPr>
        <w:t>, tỉnh Nghệ An.</w:t>
      </w:r>
    </w:p>
    <w:p w14:paraId="3CFAB157" w14:textId="3E4C06BD" w:rsidR="001E0F6D" w:rsidRPr="001E0F6D" w:rsidRDefault="001E0F6D" w:rsidP="001E0F6D">
      <w:pPr>
        <w:widowControl w:val="0"/>
        <w:tabs>
          <w:tab w:val="num" w:pos="540"/>
        </w:tabs>
        <w:jc w:val="both"/>
        <w:rPr>
          <w:rFonts w:eastAsia="Calibri"/>
          <w:spacing w:val="1"/>
          <w:sz w:val="26"/>
          <w:szCs w:val="26"/>
          <w:lang w:val="es-ES"/>
        </w:rPr>
      </w:pPr>
      <w:r>
        <w:rPr>
          <w:rFonts w:eastAsia="Calibri"/>
          <w:spacing w:val="1"/>
          <w:lang w:val="es-ES"/>
        </w:rPr>
        <w:tab/>
      </w:r>
      <w:r w:rsidRPr="001E0F6D">
        <w:rPr>
          <w:rFonts w:eastAsia="Calibri"/>
          <w:spacing w:val="1"/>
          <w:sz w:val="26"/>
          <w:szCs w:val="26"/>
          <w:lang w:val="es-ES"/>
        </w:rPr>
        <w:t xml:space="preserve">- </w:t>
      </w:r>
      <w:bookmarkStart w:id="3" w:name="_Hlk80017439"/>
      <w:r w:rsidRPr="001E0F6D">
        <w:rPr>
          <w:rFonts w:eastAsia="Calibri"/>
          <w:spacing w:val="1"/>
          <w:sz w:val="26"/>
          <w:szCs w:val="26"/>
          <w:lang w:val="es-ES"/>
        </w:rPr>
        <w:t>Khu đất có diện tích</w:t>
      </w:r>
      <w:r>
        <w:rPr>
          <w:rFonts w:eastAsia="Calibri"/>
          <w:spacing w:val="1"/>
          <w:sz w:val="26"/>
          <w:szCs w:val="26"/>
          <w:lang w:val="es-ES"/>
        </w:rPr>
        <w:t xml:space="preserve"> quy hoạch 39.988,51</w:t>
      </w:r>
      <w:r w:rsidRPr="001E0F6D">
        <w:rPr>
          <w:rFonts w:eastAsia="Calibri"/>
          <w:spacing w:val="1"/>
          <w:sz w:val="26"/>
          <w:szCs w:val="26"/>
          <w:lang w:val="es-ES"/>
        </w:rPr>
        <w:t>m</w:t>
      </w:r>
      <w:r w:rsidRPr="001E0F6D">
        <w:rPr>
          <w:rFonts w:eastAsia="Calibri"/>
          <w:spacing w:val="1"/>
          <w:sz w:val="26"/>
          <w:szCs w:val="26"/>
          <w:vertAlign w:val="superscript"/>
          <w:lang w:val="es-ES"/>
        </w:rPr>
        <w:t>2</w:t>
      </w:r>
      <w:r w:rsidRPr="001E0F6D">
        <w:rPr>
          <w:rFonts w:eastAsia="Calibri"/>
          <w:spacing w:val="1"/>
          <w:sz w:val="26"/>
          <w:szCs w:val="26"/>
          <w:lang w:val="es-ES"/>
        </w:rPr>
        <w:t xml:space="preserve"> tạ</w:t>
      </w:r>
      <w:r>
        <w:rPr>
          <w:rFonts w:eastAsia="Calibri"/>
          <w:spacing w:val="1"/>
          <w:sz w:val="26"/>
          <w:szCs w:val="26"/>
          <w:lang w:val="es-ES"/>
        </w:rPr>
        <w:t>i xóm 1, xã Nghi Phong</w:t>
      </w:r>
      <w:r w:rsidRPr="001E0F6D">
        <w:rPr>
          <w:rFonts w:eastAsia="Calibri"/>
          <w:spacing w:val="1"/>
          <w:sz w:val="26"/>
          <w:szCs w:val="26"/>
          <w:lang w:val="es-ES"/>
        </w:rPr>
        <w:t>, huyện Hưng Nguyên có vị trí như sau:</w:t>
      </w:r>
    </w:p>
    <w:p w14:paraId="78722CD8" w14:textId="197C4FBB" w:rsidR="001E0F6D" w:rsidRPr="001E0F6D" w:rsidRDefault="001E0F6D" w:rsidP="001E0F6D">
      <w:pPr>
        <w:widowControl w:val="0"/>
        <w:tabs>
          <w:tab w:val="num" w:pos="540"/>
        </w:tabs>
        <w:jc w:val="both"/>
        <w:rPr>
          <w:rFonts w:eastAsia="Calibri"/>
          <w:spacing w:val="1"/>
          <w:sz w:val="26"/>
          <w:szCs w:val="26"/>
          <w:lang w:val="es-ES"/>
        </w:rPr>
      </w:pPr>
      <w:r w:rsidRPr="001E0F6D">
        <w:rPr>
          <w:rFonts w:eastAsia="Calibri"/>
          <w:spacing w:val="1"/>
          <w:sz w:val="26"/>
          <w:szCs w:val="26"/>
          <w:lang w:val="es-ES"/>
        </w:rPr>
        <w:tab/>
      </w:r>
      <w:bookmarkEnd w:id="3"/>
      <w:r w:rsidRPr="001E0F6D">
        <w:rPr>
          <w:rFonts w:eastAsia="Calibri"/>
          <w:spacing w:val="1"/>
          <w:sz w:val="26"/>
          <w:szCs w:val="26"/>
          <w:lang w:val="es-ES"/>
        </w:rPr>
        <w:t>Phía Đông Bắ</w:t>
      </w:r>
      <w:r w:rsidR="00605AE4">
        <w:rPr>
          <w:rFonts w:eastAsia="Calibri"/>
          <w:spacing w:val="1"/>
          <w:sz w:val="26"/>
          <w:szCs w:val="26"/>
          <w:lang w:val="es-ES"/>
        </w:rPr>
        <w:t>c giáp: Đường giao thông ngõ xóm</w:t>
      </w:r>
      <w:r w:rsidRPr="001E0F6D">
        <w:rPr>
          <w:rFonts w:eastAsia="Calibri"/>
          <w:spacing w:val="1"/>
          <w:sz w:val="26"/>
          <w:szCs w:val="26"/>
          <w:lang w:val="es-ES"/>
        </w:rPr>
        <w:t>;</w:t>
      </w:r>
    </w:p>
    <w:p w14:paraId="4F2F5D4B" w14:textId="2EE5CE3B" w:rsidR="001E0F6D" w:rsidRPr="001E0F6D" w:rsidRDefault="00605AE4" w:rsidP="001E0F6D">
      <w:pPr>
        <w:widowControl w:val="0"/>
        <w:tabs>
          <w:tab w:val="num" w:pos="540"/>
        </w:tabs>
        <w:jc w:val="both"/>
        <w:rPr>
          <w:rFonts w:eastAsia="Calibri"/>
          <w:spacing w:val="1"/>
          <w:sz w:val="26"/>
          <w:szCs w:val="26"/>
          <w:lang w:val="es-ES"/>
        </w:rPr>
      </w:pPr>
      <w:r>
        <w:rPr>
          <w:rFonts w:eastAsia="Calibri"/>
          <w:spacing w:val="1"/>
          <w:sz w:val="26"/>
          <w:szCs w:val="26"/>
          <w:lang w:val="es-ES"/>
        </w:rPr>
        <w:tab/>
        <w:t xml:space="preserve">Phía Tây Bắc giáp: Đất nuôi trồng thủy sản </w:t>
      </w:r>
      <w:r w:rsidR="001E0F6D" w:rsidRPr="001E0F6D">
        <w:rPr>
          <w:rFonts w:eastAsia="Calibri"/>
          <w:spacing w:val="1"/>
          <w:sz w:val="26"/>
          <w:szCs w:val="26"/>
          <w:lang w:val="es-ES"/>
        </w:rPr>
        <w:t>;</w:t>
      </w:r>
    </w:p>
    <w:p w14:paraId="671AE5C7" w14:textId="6EC75031" w:rsidR="001E0F6D" w:rsidRPr="001E0F6D" w:rsidRDefault="00605AE4" w:rsidP="001E0F6D">
      <w:pPr>
        <w:widowControl w:val="0"/>
        <w:tabs>
          <w:tab w:val="num" w:pos="540"/>
        </w:tabs>
        <w:jc w:val="both"/>
        <w:rPr>
          <w:rFonts w:eastAsia="Calibri"/>
          <w:spacing w:val="1"/>
          <w:sz w:val="26"/>
          <w:szCs w:val="26"/>
          <w:lang w:val="es-ES"/>
        </w:rPr>
      </w:pPr>
      <w:r>
        <w:rPr>
          <w:rFonts w:eastAsia="Calibri"/>
          <w:spacing w:val="1"/>
          <w:sz w:val="26"/>
          <w:szCs w:val="26"/>
          <w:lang w:val="es-ES"/>
        </w:rPr>
        <w:tab/>
        <w:t xml:space="preserve">Phía Đông Nam giáp: Đường giao thông ngõ xóm </w:t>
      </w:r>
      <w:r w:rsidR="001E0F6D" w:rsidRPr="001E0F6D">
        <w:rPr>
          <w:rFonts w:eastAsia="Calibri"/>
          <w:spacing w:val="1"/>
          <w:sz w:val="26"/>
          <w:szCs w:val="26"/>
          <w:lang w:val="es-ES"/>
        </w:rPr>
        <w:t>;</w:t>
      </w:r>
    </w:p>
    <w:p w14:paraId="1033163A" w14:textId="7C907437" w:rsidR="001E0F6D" w:rsidRPr="001E0F6D" w:rsidRDefault="00605AE4" w:rsidP="001E0F6D">
      <w:pPr>
        <w:widowControl w:val="0"/>
        <w:tabs>
          <w:tab w:val="num" w:pos="540"/>
        </w:tabs>
        <w:jc w:val="both"/>
        <w:rPr>
          <w:rFonts w:eastAsia="Calibri"/>
          <w:spacing w:val="1"/>
          <w:sz w:val="26"/>
          <w:szCs w:val="26"/>
          <w:lang w:val="es-ES"/>
        </w:rPr>
      </w:pPr>
      <w:r>
        <w:rPr>
          <w:rFonts w:eastAsia="Calibri"/>
          <w:spacing w:val="1"/>
          <w:sz w:val="26"/>
          <w:szCs w:val="26"/>
          <w:lang w:val="es-ES"/>
        </w:rPr>
        <w:tab/>
        <w:t>Phía Tây Nam giáp: Đường giao thông ngõ xóm</w:t>
      </w:r>
      <w:r w:rsidR="001E0F6D" w:rsidRPr="001E0F6D">
        <w:rPr>
          <w:rFonts w:eastAsia="Calibri"/>
          <w:spacing w:val="1"/>
          <w:sz w:val="26"/>
          <w:szCs w:val="26"/>
          <w:lang w:val="es-ES"/>
        </w:rPr>
        <w:t>.</w:t>
      </w:r>
    </w:p>
    <w:p w14:paraId="2A749170" w14:textId="4B5B5CD1" w:rsidR="001C55A1" w:rsidRPr="001E0F6D" w:rsidRDefault="001C55A1" w:rsidP="00BE2956">
      <w:pPr>
        <w:pStyle w:val="Heading3"/>
        <w:spacing w:before="0" w:after="0" w:line="340" w:lineRule="atLeast"/>
        <w:rPr>
          <w:sz w:val="26"/>
          <w:szCs w:val="26"/>
        </w:rPr>
      </w:pPr>
      <w:bookmarkStart w:id="4" w:name="_Toc96353140"/>
      <w:r w:rsidRPr="001E0F6D">
        <w:rPr>
          <w:sz w:val="26"/>
          <w:szCs w:val="26"/>
        </w:rPr>
        <w:t>1</w:t>
      </w:r>
      <w:r w:rsidR="00EC0EDF">
        <w:rPr>
          <w:sz w:val="26"/>
          <w:szCs w:val="26"/>
        </w:rPr>
        <w:t>.2. Phạm vi, quy mô của dự án</w:t>
      </w:r>
      <w:r w:rsidRPr="001E0F6D">
        <w:rPr>
          <w:sz w:val="26"/>
          <w:szCs w:val="26"/>
        </w:rPr>
        <w:t>:</w:t>
      </w:r>
      <w:bookmarkEnd w:id="4"/>
    </w:p>
    <w:p w14:paraId="7ACC3707" w14:textId="69E0C60F" w:rsidR="00EC0EDF" w:rsidRDefault="00EC0EDF" w:rsidP="00BE2956">
      <w:pPr>
        <w:tabs>
          <w:tab w:val="left" w:pos="142"/>
        </w:tabs>
        <w:spacing w:before="0" w:after="0" w:line="340" w:lineRule="atLeast"/>
        <w:ind w:firstLine="567"/>
        <w:jc w:val="both"/>
        <w:outlineLvl w:val="0"/>
        <w:rPr>
          <w:b/>
          <w:sz w:val="26"/>
          <w:szCs w:val="26"/>
        </w:rPr>
      </w:pPr>
      <w:bookmarkStart w:id="5" w:name="_Toc96351052"/>
      <w:bookmarkStart w:id="6" w:name="_Toc96353142"/>
      <w:r w:rsidRPr="00EC0EDF">
        <w:rPr>
          <w:b/>
          <w:sz w:val="26"/>
          <w:szCs w:val="26"/>
        </w:rPr>
        <w:t>1.2.1. Cơ cấu phân khu chức năng:</w:t>
      </w:r>
    </w:p>
    <w:p w14:paraId="6F1B14EC" w14:textId="414856F6" w:rsidR="00EC0EDF" w:rsidRPr="00C10E8D" w:rsidRDefault="00EC0EDF" w:rsidP="00BE2956">
      <w:pPr>
        <w:tabs>
          <w:tab w:val="left" w:pos="142"/>
        </w:tabs>
        <w:spacing w:before="0" w:after="0" w:line="340" w:lineRule="atLeast"/>
        <w:ind w:firstLine="567"/>
        <w:jc w:val="both"/>
        <w:outlineLvl w:val="0"/>
        <w:rPr>
          <w:sz w:val="26"/>
          <w:szCs w:val="26"/>
        </w:rPr>
      </w:pPr>
      <w:r w:rsidRPr="00C10E8D">
        <w:rPr>
          <w:sz w:val="26"/>
          <w:szCs w:val="26"/>
        </w:rPr>
        <w:t>- Khu nhà ở liền kề: Được bố trí bám các trục đường</w:t>
      </w:r>
    </w:p>
    <w:p w14:paraId="0F3CDFC8" w14:textId="11972B2E" w:rsidR="00EC0EDF" w:rsidRPr="00C10E8D" w:rsidRDefault="00EC0EDF" w:rsidP="00BE2956">
      <w:pPr>
        <w:tabs>
          <w:tab w:val="left" w:pos="142"/>
        </w:tabs>
        <w:spacing w:before="0" w:after="0" w:line="340" w:lineRule="atLeast"/>
        <w:ind w:firstLine="567"/>
        <w:jc w:val="both"/>
        <w:outlineLvl w:val="0"/>
        <w:rPr>
          <w:sz w:val="26"/>
          <w:szCs w:val="26"/>
        </w:rPr>
      </w:pPr>
      <w:r w:rsidRPr="00C10E8D">
        <w:rPr>
          <w:sz w:val="26"/>
          <w:szCs w:val="26"/>
        </w:rPr>
        <w:t>- Khu không gian công cộng: khu quy hoạch nằm gần khu vực khu dân cư nên có sẵn hạ tầng cơ sở.</w:t>
      </w:r>
    </w:p>
    <w:p w14:paraId="6F603922" w14:textId="60C5E7F6" w:rsidR="00EC0EDF" w:rsidRPr="00C10E8D" w:rsidRDefault="00EC0EDF" w:rsidP="00BE2956">
      <w:pPr>
        <w:tabs>
          <w:tab w:val="left" w:pos="142"/>
        </w:tabs>
        <w:spacing w:before="0" w:after="0" w:line="340" w:lineRule="atLeast"/>
        <w:ind w:firstLine="567"/>
        <w:jc w:val="both"/>
        <w:outlineLvl w:val="0"/>
        <w:rPr>
          <w:sz w:val="26"/>
          <w:szCs w:val="26"/>
        </w:rPr>
      </w:pPr>
      <w:r w:rsidRPr="00C10E8D">
        <w:rPr>
          <w:sz w:val="26"/>
          <w:szCs w:val="26"/>
        </w:rPr>
        <w:t>- Không gian khu cây xanh: Được bố trí bám trên các trục đường.</w:t>
      </w:r>
    </w:p>
    <w:p w14:paraId="7CBF8B2A" w14:textId="7E78584F" w:rsidR="00EC0EDF" w:rsidRPr="00EC0EDF" w:rsidRDefault="00EC0EDF" w:rsidP="00BE2956">
      <w:pPr>
        <w:tabs>
          <w:tab w:val="left" w:pos="142"/>
        </w:tabs>
        <w:spacing w:before="0" w:after="0" w:line="340" w:lineRule="atLeast"/>
        <w:ind w:firstLine="567"/>
        <w:jc w:val="both"/>
        <w:outlineLvl w:val="0"/>
        <w:rPr>
          <w:b/>
          <w:sz w:val="26"/>
          <w:szCs w:val="26"/>
        </w:rPr>
      </w:pPr>
      <w:r w:rsidRPr="00EC0EDF">
        <w:rPr>
          <w:b/>
          <w:sz w:val="26"/>
          <w:szCs w:val="26"/>
        </w:rPr>
        <w:t xml:space="preserve">1.2.2. Quy mô dự án: </w:t>
      </w:r>
    </w:p>
    <w:p w14:paraId="2A749172" w14:textId="55DBCA79" w:rsidR="001C55A1" w:rsidRPr="002274BC" w:rsidRDefault="002274BC" w:rsidP="002274BC">
      <w:pPr>
        <w:tabs>
          <w:tab w:val="left" w:pos="142"/>
        </w:tabs>
        <w:spacing w:line="340" w:lineRule="atLeast"/>
        <w:jc w:val="both"/>
        <w:outlineLvl w:val="0"/>
        <w:rPr>
          <w:rFonts w:cs="Times New Roman"/>
          <w:sz w:val="26"/>
          <w:szCs w:val="26"/>
          <w:lang w:val="fr-FR"/>
        </w:rPr>
      </w:pPr>
      <w:r>
        <w:rPr>
          <w:sz w:val="26"/>
          <w:szCs w:val="26"/>
        </w:rPr>
        <w:tab/>
      </w:r>
      <w:r>
        <w:rPr>
          <w:sz w:val="26"/>
          <w:szCs w:val="26"/>
        </w:rPr>
        <w:tab/>
        <w:t>-</w:t>
      </w:r>
      <w:r w:rsidR="008855E4">
        <w:rPr>
          <w:sz w:val="26"/>
          <w:szCs w:val="26"/>
        </w:rPr>
        <w:t xml:space="preserve"> </w:t>
      </w:r>
      <w:r w:rsidR="00CB22F0" w:rsidRPr="002274BC">
        <w:rPr>
          <w:sz w:val="26"/>
          <w:szCs w:val="26"/>
        </w:rPr>
        <w:t xml:space="preserve">Tổng diện tích khu đất quy hoạch được duyệt là </w:t>
      </w:r>
      <w:r w:rsidR="00D61503" w:rsidRPr="002274BC">
        <w:rPr>
          <w:sz w:val="26"/>
          <w:szCs w:val="26"/>
        </w:rPr>
        <w:t>39.988,51</w:t>
      </w:r>
      <w:r w:rsidR="00CB22F0" w:rsidRPr="002274BC">
        <w:rPr>
          <w:sz w:val="26"/>
          <w:szCs w:val="26"/>
        </w:rPr>
        <w:t>m</w:t>
      </w:r>
      <w:r w:rsidR="00CB22F0" w:rsidRPr="002274BC">
        <w:rPr>
          <w:sz w:val="26"/>
          <w:szCs w:val="26"/>
          <w:vertAlign w:val="superscript"/>
        </w:rPr>
        <w:t>2</w:t>
      </w:r>
      <w:r w:rsidR="00CB22F0" w:rsidRPr="002274BC">
        <w:rPr>
          <w:sz w:val="26"/>
          <w:szCs w:val="26"/>
        </w:rPr>
        <w:t xml:space="preserve">, diện tích đất chia lô </w:t>
      </w:r>
      <w:r w:rsidR="00D61503" w:rsidRPr="002274BC">
        <w:rPr>
          <w:sz w:val="26"/>
          <w:szCs w:val="26"/>
        </w:rPr>
        <w:t>23.086,64</w:t>
      </w:r>
      <w:r w:rsidR="00CB22F0" w:rsidRPr="002274BC">
        <w:rPr>
          <w:sz w:val="26"/>
          <w:szCs w:val="26"/>
        </w:rPr>
        <w:t xml:space="preserve"> m</w:t>
      </w:r>
      <w:r w:rsidR="00CB22F0" w:rsidRPr="002274BC">
        <w:rPr>
          <w:sz w:val="26"/>
          <w:szCs w:val="26"/>
          <w:vertAlign w:val="superscript"/>
        </w:rPr>
        <w:t>2</w:t>
      </w:r>
      <w:r w:rsidR="00C8510A" w:rsidRPr="002274BC">
        <w:rPr>
          <w:sz w:val="26"/>
          <w:szCs w:val="26"/>
        </w:rPr>
        <w:t>.</w:t>
      </w:r>
      <w:r w:rsidR="001C55A1" w:rsidRPr="002274BC">
        <w:rPr>
          <w:rFonts w:cs="Times New Roman"/>
          <w:sz w:val="26"/>
          <w:szCs w:val="26"/>
          <w:lang w:val="fr-FR"/>
        </w:rPr>
        <w:t xml:space="preserve"> Quy mô tổng mặt bằng dự án như sau:</w:t>
      </w:r>
      <w:bookmarkEnd w:id="5"/>
      <w:bookmarkEnd w:id="6"/>
      <w:r w:rsidR="001C55A1" w:rsidRPr="002274BC">
        <w:rPr>
          <w:rFonts w:cs="Times New Roman"/>
          <w:sz w:val="26"/>
          <w:szCs w:val="26"/>
          <w:lang w:val="fr-FR"/>
        </w:rPr>
        <w:t xml:space="preserve"> </w:t>
      </w:r>
    </w:p>
    <w:p w14:paraId="2DFD7DF8" w14:textId="77777777" w:rsidR="00CB22F0" w:rsidRPr="001E0F6D" w:rsidRDefault="00CB22F0" w:rsidP="00BE2956">
      <w:pPr>
        <w:tabs>
          <w:tab w:val="left" w:pos="142"/>
        </w:tabs>
        <w:spacing w:before="0" w:after="0" w:line="340" w:lineRule="atLeast"/>
        <w:ind w:firstLine="567"/>
        <w:jc w:val="both"/>
        <w:outlineLvl w:val="0"/>
        <w:rPr>
          <w:rFonts w:cs="Times New Roman"/>
          <w:sz w:val="26"/>
          <w:szCs w:val="2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4797"/>
        <w:gridCol w:w="2091"/>
        <w:gridCol w:w="1359"/>
      </w:tblGrid>
      <w:tr w:rsidR="00CB22F0" w:rsidRPr="001E0F6D" w14:paraId="454FD123" w14:textId="77777777" w:rsidTr="00FD4C53">
        <w:tc>
          <w:tcPr>
            <w:tcW w:w="813" w:type="dxa"/>
            <w:vAlign w:val="bottom"/>
          </w:tcPr>
          <w:p w14:paraId="7B68D3B0" w14:textId="77777777" w:rsidR="00CB22F0" w:rsidRPr="001E0F6D" w:rsidRDefault="00CB22F0" w:rsidP="00CB22F0">
            <w:pPr>
              <w:spacing w:before="0" w:after="160" w:line="360" w:lineRule="exact"/>
              <w:jc w:val="center"/>
              <w:rPr>
                <w:rFonts w:eastAsia="Calibri" w:cs="Times New Roman"/>
                <w:b/>
                <w:color w:val="000000"/>
                <w:sz w:val="26"/>
                <w:szCs w:val="26"/>
              </w:rPr>
            </w:pPr>
            <w:r w:rsidRPr="001E0F6D">
              <w:rPr>
                <w:rFonts w:eastAsia="Calibri" w:cs="Times New Roman"/>
                <w:b/>
                <w:color w:val="000000"/>
                <w:sz w:val="26"/>
                <w:szCs w:val="26"/>
              </w:rPr>
              <w:t>STT</w:t>
            </w:r>
          </w:p>
        </w:tc>
        <w:tc>
          <w:tcPr>
            <w:tcW w:w="4797" w:type="dxa"/>
            <w:vAlign w:val="bottom"/>
          </w:tcPr>
          <w:p w14:paraId="7F8DFE4B" w14:textId="77777777" w:rsidR="00CB22F0" w:rsidRPr="001E0F6D" w:rsidRDefault="00CB22F0" w:rsidP="00CB22F0">
            <w:pPr>
              <w:spacing w:before="0" w:after="160" w:line="360" w:lineRule="exact"/>
              <w:jc w:val="both"/>
              <w:rPr>
                <w:rFonts w:eastAsia="Calibri" w:cs="Times New Roman"/>
                <w:b/>
                <w:color w:val="000000"/>
                <w:sz w:val="26"/>
                <w:szCs w:val="26"/>
              </w:rPr>
            </w:pPr>
            <w:r w:rsidRPr="001E0F6D">
              <w:rPr>
                <w:rFonts w:eastAsia="Calibri" w:cs="Times New Roman"/>
                <w:b/>
                <w:color w:val="000000"/>
                <w:sz w:val="26"/>
                <w:szCs w:val="26"/>
              </w:rPr>
              <w:t>Thành phần đất</w:t>
            </w:r>
          </w:p>
        </w:tc>
        <w:tc>
          <w:tcPr>
            <w:tcW w:w="2091" w:type="dxa"/>
            <w:vAlign w:val="bottom"/>
          </w:tcPr>
          <w:p w14:paraId="05619117" w14:textId="77777777" w:rsidR="00CB22F0" w:rsidRPr="001E0F6D" w:rsidRDefault="00CB22F0" w:rsidP="00CB22F0">
            <w:pPr>
              <w:spacing w:before="0" w:after="160" w:line="360" w:lineRule="exact"/>
              <w:jc w:val="center"/>
              <w:rPr>
                <w:rFonts w:eastAsia="Calibri" w:cs="Times New Roman"/>
                <w:b/>
                <w:color w:val="000000"/>
                <w:sz w:val="26"/>
                <w:szCs w:val="26"/>
              </w:rPr>
            </w:pPr>
            <w:r w:rsidRPr="001E0F6D">
              <w:rPr>
                <w:rFonts w:eastAsia="Calibri" w:cs="Times New Roman"/>
                <w:b/>
                <w:color w:val="000000"/>
                <w:sz w:val="26"/>
                <w:szCs w:val="26"/>
              </w:rPr>
              <w:t>Diện tích (m</w:t>
            </w:r>
            <w:r w:rsidRPr="001E0F6D">
              <w:rPr>
                <w:rFonts w:eastAsia="Calibri" w:cs="Times New Roman"/>
                <w:b/>
                <w:color w:val="000000"/>
                <w:sz w:val="26"/>
                <w:szCs w:val="26"/>
                <w:vertAlign w:val="superscript"/>
              </w:rPr>
              <w:t>2</w:t>
            </w:r>
            <w:r w:rsidRPr="001E0F6D">
              <w:rPr>
                <w:rFonts w:eastAsia="Calibri" w:cs="Times New Roman"/>
                <w:b/>
                <w:color w:val="000000"/>
                <w:sz w:val="26"/>
                <w:szCs w:val="26"/>
              </w:rPr>
              <w:t>)</w:t>
            </w:r>
          </w:p>
        </w:tc>
        <w:tc>
          <w:tcPr>
            <w:tcW w:w="1359" w:type="dxa"/>
            <w:vAlign w:val="bottom"/>
          </w:tcPr>
          <w:p w14:paraId="0B07CCFE" w14:textId="77777777" w:rsidR="00CB22F0" w:rsidRPr="001E0F6D" w:rsidRDefault="00CB22F0" w:rsidP="00CB22F0">
            <w:pPr>
              <w:spacing w:before="0" w:after="160" w:line="360" w:lineRule="exact"/>
              <w:jc w:val="center"/>
              <w:rPr>
                <w:rFonts w:eastAsia="Calibri" w:cs="Times New Roman"/>
                <w:b/>
                <w:color w:val="000000"/>
                <w:sz w:val="26"/>
                <w:szCs w:val="26"/>
              </w:rPr>
            </w:pPr>
            <w:r w:rsidRPr="001E0F6D">
              <w:rPr>
                <w:rFonts w:eastAsia="Calibri" w:cs="Times New Roman"/>
                <w:b/>
                <w:color w:val="000000"/>
                <w:sz w:val="26"/>
                <w:szCs w:val="26"/>
              </w:rPr>
              <w:t>Tỷ lệ (%)</w:t>
            </w:r>
          </w:p>
        </w:tc>
      </w:tr>
      <w:tr w:rsidR="00CB22F0" w:rsidRPr="001E0F6D" w14:paraId="5F3A22FF" w14:textId="77777777" w:rsidTr="00FD4C53">
        <w:tc>
          <w:tcPr>
            <w:tcW w:w="813" w:type="dxa"/>
            <w:vAlign w:val="bottom"/>
          </w:tcPr>
          <w:p w14:paraId="221713A4" w14:textId="77777777" w:rsidR="00CB22F0" w:rsidRPr="001E0F6D" w:rsidRDefault="00CB22F0" w:rsidP="00CB22F0">
            <w:pPr>
              <w:spacing w:before="0" w:after="160" w:line="360" w:lineRule="exact"/>
              <w:jc w:val="center"/>
              <w:rPr>
                <w:rFonts w:eastAsia="Calibri" w:cs="Times New Roman"/>
                <w:color w:val="000000"/>
                <w:sz w:val="26"/>
                <w:szCs w:val="26"/>
              </w:rPr>
            </w:pPr>
            <w:r w:rsidRPr="001E0F6D">
              <w:rPr>
                <w:rFonts w:eastAsia="Calibri" w:cs="Times New Roman"/>
                <w:color w:val="000000"/>
                <w:sz w:val="26"/>
                <w:szCs w:val="26"/>
              </w:rPr>
              <w:t>1</w:t>
            </w:r>
          </w:p>
        </w:tc>
        <w:tc>
          <w:tcPr>
            <w:tcW w:w="4797" w:type="dxa"/>
            <w:vAlign w:val="bottom"/>
          </w:tcPr>
          <w:p w14:paraId="6A5951F1" w14:textId="756A7F75" w:rsidR="00CB22F0" w:rsidRPr="001E0F6D" w:rsidRDefault="00CB22F0" w:rsidP="00CB22F0">
            <w:pPr>
              <w:spacing w:before="0" w:after="160" w:line="360" w:lineRule="exact"/>
              <w:jc w:val="both"/>
              <w:rPr>
                <w:rFonts w:eastAsia="Calibri" w:cs="Times New Roman"/>
                <w:color w:val="000000"/>
                <w:sz w:val="26"/>
                <w:szCs w:val="26"/>
              </w:rPr>
            </w:pPr>
            <w:r w:rsidRPr="001E0F6D">
              <w:rPr>
                <w:rFonts w:eastAsia="Calibri" w:cs="Times New Roman"/>
                <w:color w:val="000000"/>
                <w:sz w:val="26"/>
                <w:szCs w:val="26"/>
              </w:rPr>
              <w:t xml:space="preserve">Đất </w:t>
            </w:r>
            <w:r w:rsidR="00C8510A" w:rsidRPr="001E0F6D">
              <w:rPr>
                <w:rFonts w:eastAsia="Calibri" w:cs="Times New Roman"/>
                <w:color w:val="000000"/>
                <w:sz w:val="26"/>
                <w:szCs w:val="26"/>
              </w:rPr>
              <w:t>ở chia lô</w:t>
            </w:r>
          </w:p>
        </w:tc>
        <w:tc>
          <w:tcPr>
            <w:tcW w:w="2091" w:type="dxa"/>
            <w:vAlign w:val="bottom"/>
          </w:tcPr>
          <w:p w14:paraId="7FA982CF" w14:textId="34FF9D95" w:rsidR="00CB22F0" w:rsidRPr="001E0F6D" w:rsidRDefault="00CF469A" w:rsidP="00CB22F0">
            <w:pPr>
              <w:spacing w:before="0" w:after="160" w:line="360" w:lineRule="exact"/>
              <w:jc w:val="center"/>
              <w:rPr>
                <w:rFonts w:eastAsia="Calibri" w:cs="Times New Roman"/>
                <w:color w:val="000000"/>
                <w:sz w:val="26"/>
                <w:szCs w:val="26"/>
              </w:rPr>
            </w:pPr>
            <w:r w:rsidRPr="001E0F6D">
              <w:rPr>
                <w:sz w:val="26"/>
                <w:szCs w:val="26"/>
              </w:rPr>
              <w:t>23.086,64</w:t>
            </w:r>
          </w:p>
        </w:tc>
        <w:tc>
          <w:tcPr>
            <w:tcW w:w="1359" w:type="dxa"/>
            <w:vAlign w:val="bottom"/>
          </w:tcPr>
          <w:p w14:paraId="250C2D7F" w14:textId="34EF3398" w:rsidR="00CB22F0" w:rsidRPr="001E0F6D" w:rsidRDefault="00CF469A" w:rsidP="00CB22F0">
            <w:pPr>
              <w:spacing w:before="0" w:after="160" w:line="360" w:lineRule="exact"/>
              <w:jc w:val="center"/>
              <w:rPr>
                <w:rFonts w:eastAsia="Calibri" w:cs="Times New Roman"/>
                <w:color w:val="000000"/>
                <w:sz w:val="26"/>
                <w:szCs w:val="26"/>
              </w:rPr>
            </w:pPr>
            <w:r w:rsidRPr="001E0F6D">
              <w:rPr>
                <w:rFonts w:eastAsia="Calibri" w:cs="Times New Roman"/>
                <w:color w:val="000000"/>
                <w:sz w:val="26"/>
                <w:szCs w:val="26"/>
              </w:rPr>
              <w:t>57,73</w:t>
            </w:r>
          </w:p>
        </w:tc>
      </w:tr>
      <w:tr w:rsidR="00CB22F0" w:rsidRPr="001E0F6D" w14:paraId="59AC8463" w14:textId="77777777" w:rsidTr="00FD4C53">
        <w:tc>
          <w:tcPr>
            <w:tcW w:w="813" w:type="dxa"/>
            <w:vAlign w:val="bottom"/>
          </w:tcPr>
          <w:p w14:paraId="545D83E0" w14:textId="77777777" w:rsidR="00CB22F0" w:rsidRPr="001E0F6D" w:rsidRDefault="00CB22F0" w:rsidP="00CB22F0">
            <w:pPr>
              <w:spacing w:before="0" w:after="160" w:line="360" w:lineRule="exact"/>
              <w:jc w:val="center"/>
              <w:rPr>
                <w:rFonts w:eastAsia="Calibri" w:cs="Times New Roman"/>
                <w:color w:val="000000"/>
                <w:sz w:val="26"/>
                <w:szCs w:val="26"/>
              </w:rPr>
            </w:pPr>
            <w:r w:rsidRPr="001E0F6D">
              <w:rPr>
                <w:rFonts w:eastAsia="Calibri" w:cs="Times New Roman"/>
                <w:color w:val="000000"/>
                <w:sz w:val="26"/>
                <w:szCs w:val="26"/>
              </w:rPr>
              <w:t>2</w:t>
            </w:r>
          </w:p>
        </w:tc>
        <w:tc>
          <w:tcPr>
            <w:tcW w:w="4797" w:type="dxa"/>
            <w:vAlign w:val="bottom"/>
          </w:tcPr>
          <w:p w14:paraId="22991027" w14:textId="7A3902EF" w:rsidR="00CB22F0" w:rsidRPr="001E0F6D" w:rsidRDefault="00CB22F0" w:rsidP="00CB22F0">
            <w:pPr>
              <w:spacing w:before="0" w:after="160" w:line="360" w:lineRule="exact"/>
              <w:jc w:val="both"/>
              <w:rPr>
                <w:rFonts w:eastAsia="Calibri" w:cs="Times New Roman"/>
                <w:color w:val="000000"/>
                <w:sz w:val="26"/>
                <w:szCs w:val="26"/>
              </w:rPr>
            </w:pPr>
            <w:r w:rsidRPr="001E0F6D">
              <w:rPr>
                <w:rFonts w:eastAsia="Calibri" w:cs="Times New Roman"/>
                <w:color w:val="000000"/>
                <w:sz w:val="26"/>
                <w:szCs w:val="26"/>
              </w:rPr>
              <w:t xml:space="preserve">Đất </w:t>
            </w:r>
            <w:r w:rsidR="00CF469A" w:rsidRPr="001E0F6D">
              <w:rPr>
                <w:rFonts w:eastAsia="Calibri" w:cs="Times New Roman"/>
                <w:color w:val="000000"/>
                <w:sz w:val="26"/>
                <w:szCs w:val="26"/>
              </w:rPr>
              <w:t>cây xanh - TDTT</w:t>
            </w:r>
          </w:p>
        </w:tc>
        <w:tc>
          <w:tcPr>
            <w:tcW w:w="2091" w:type="dxa"/>
            <w:vAlign w:val="bottom"/>
          </w:tcPr>
          <w:p w14:paraId="650D7199" w14:textId="2A8BA542" w:rsidR="00CB22F0" w:rsidRPr="001E0F6D" w:rsidRDefault="00CF469A" w:rsidP="00CB22F0">
            <w:pPr>
              <w:spacing w:before="0" w:after="160" w:line="360" w:lineRule="exact"/>
              <w:jc w:val="center"/>
              <w:rPr>
                <w:rFonts w:eastAsia="Calibri" w:cs="Times New Roman"/>
                <w:color w:val="000000"/>
                <w:sz w:val="26"/>
                <w:szCs w:val="26"/>
              </w:rPr>
            </w:pPr>
            <w:r w:rsidRPr="001E0F6D">
              <w:rPr>
                <w:rFonts w:eastAsia="Calibri" w:cs="Times New Roman"/>
                <w:color w:val="000000"/>
                <w:sz w:val="26"/>
                <w:szCs w:val="26"/>
              </w:rPr>
              <w:t>2.054,14</w:t>
            </w:r>
          </w:p>
        </w:tc>
        <w:tc>
          <w:tcPr>
            <w:tcW w:w="1359" w:type="dxa"/>
            <w:vAlign w:val="bottom"/>
          </w:tcPr>
          <w:p w14:paraId="4FCBD4B8" w14:textId="4AE95D7B" w:rsidR="00CB22F0" w:rsidRPr="001E0F6D" w:rsidRDefault="00CF469A" w:rsidP="00CB22F0">
            <w:pPr>
              <w:spacing w:before="0" w:after="160" w:line="360" w:lineRule="exact"/>
              <w:jc w:val="center"/>
              <w:rPr>
                <w:rFonts w:eastAsia="Calibri" w:cs="Times New Roman"/>
                <w:color w:val="000000"/>
                <w:sz w:val="26"/>
                <w:szCs w:val="26"/>
              </w:rPr>
            </w:pPr>
            <w:r w:rsidRPr="001E0F6D">
              <w:rPr>
                <w:rFonts w:eastAsia="Calibri" w:cs="Times New Roman"/>
                <w:color w:val="000000"/>
                <w:sz w:val="26"/>
                <w:szCs w:val="26"/>
              </w:rPr>
              <w:t>5,14</w:t>
            </w:r>
          </w:p>
        </w:tc>
      </w:tr>
      <w:tr w:rsidR="00CB22F0" w:rsidRPr="001E0F6D" w14:paraId="6BC18768" w14:textId="77777777" w:rsidTr="00FD4C53">
        <w:tc>
          <w:tcPr>
            <w:tcW w:w="813" w:type="dxa"/>
            <w:vAlign w:val="bottom"/>
          </w:tcPr>
          <w:p w14:paraId="4A5FB93C" w14:textId="77777777" w:rsidR="00CB22F0" w:rsidRPr="001E0F6D" w:rsidRDefault="00CB22F0" w:rsidP="00CB22F0">
            <w:pPr>
              <w:spacing w:before="0" w:after="160" w:line="360" w:lineRule="exact"/>
              <w:jc w:val="center"/>
              <w:rPr>
                <w:rFonts w:eastAsia="Calibri" w:cs="Times New Roman"/>
                <w:color w:val="000000"/>
                <w:sz w:val="26"/>
                <w:szCs w:val="26"/>
              </w:rPr>
            </w:pPr>
            <w:r w:rsidRPr="001E0F6D">
              <w:rPr>
                <w:rFonts w:eastAsia="Calibri" w:cs="Times New Roman"/>
                <w:color w:val="000000"/>
                <w:sz w:val="26"/>
                <w:szCs w:val="26"/>
              </w:rPr>
              <w:t>3</w:t>
            </w:r>
          </w:p>
        </w:tc>
        <w:tc>
          <w:tcPr>
            <w:tcW w:w="4797" w:type="dxa"/>
            <w:vAlign w:val="bottom"/>
          </w:tcPr>
          <w:p w14:paraId="55520285" w14:textId="5F518391" w:rsidR="00CB22F0" w:rsidRPr="001E0F6D" w:rsidRDefault="00C8510A" w:rsidP="00CB22F0">
            <w:pPr>
              <w:spacing w:before="0" w:after="160" w:line="360" w:lineRule="exact"/>
              <w:jc w:val="both"/>
              <w:rPr>
                <w:rFonts w:eastAsia="Calibri" w:cs="Times New Roman"/>
                <w:color w:val="000000"/>
                <w:sz w:val="26"/>
                <w:szCs w:val="26"/>
              </w:rPr>
            </w:pPr>
            <w:r w:rsidRPr="001E0F6D">
              <w:rPr>
                <w:rFonts w:eastAsia="Calibri" w:cs="Times New Roman"/>
                <w:color w:val="000000"/>
                <w:sz w:val="26"/>
                <w:szCs w:val="26"/>
              </w:rPr>
              <w:t>Đấ</w:t>
            </w:r>
            <w:r w:rsidR="00905733" w:rsidRPr="001E0F6D">
              <w:rPr>
                <w:rFonts w:eastAsia="Calibri" w:cs="Times New Roman"/>
                <w:color w:val="000000"/>
                <w:sz w:val="26"/>
                <w:szCs w:val="26"/>
              </w:rPr>
              <w:t>t giao thông</w:t>
            </w:r>
          </w:p>
        </w:tc>
        <w:tc>
          <w:tcPr>
            <w:tcW w:w="2091" w:type="dxa"/>
            <w:vAlign w:val="bottom"/>
          </w:tcPr>
          <w:p w14:paraId="46378C58" w14:textId="451D590A" w:rsidR="00CB22F0" w:rsidRPr="001E0F6D" w:rsidRDefault="00905733" w:rsidP="00CB22F0">
            <w:pPr>
              <w:spacing w:before="0" w:after="160" w:line="360" w:lineRule="exact"/>
              <w:jc w:val="center"/>
              <w:rPr>
                <w:rFonts w:eastAsia="Calibri" w:cs="Times New Roman"/>
                <w:color w:val="000000"/>
                <w:sz w:val="26"/>
                <w:szCs w:val="26"/>
              </w:rPr>
            </w:pPr>
            <w:r w:rsidRPr="001E0F6D">
              <w:rPr>
                <w:rFonts w:eastAsia="Calibri" w:cs="Times New Roman"/>
                <w:color w:val="000000"/>
                <w:sz w:val="26"/>
                <w:szCs w:val="26"/>
              </w:rPr>
              <w:t>14.185,34</w:t>
            </w:r>
          </w:p>
        </w:tc>
        <w:tc>
          <w:tcPr>
            <w:tcW w:w="1359" w:type="dxa"/>
            <w:vAlign w:val="bottom"/>
          </w:tcPr>
          <w:p w14:paraId="5C0FF89D" w14:textId="1F246832" w:rsidR="00CB22F0" w:rsidRPr="001E0F6D" w:rsidRDefault="00905733" w:rsidP="00CB22F0">
            <w:pPr>
              <w:spacing w:before="0" w:after="160" w:line="360" w:lineRule="exact"/>
              <w:jc w:val="center"/>
              <w:rPr>
                <w:rFonts w:eastAsia="Calibri" w:cs="Times New Roman"/>
                <w:color w:val="000000"/>
                <w:sz w:val="26"/>
                <w:szCs w:val="26"/>
              </w:rPr>
            </w:pPr>
            <w:r w:rsidRPr="001E0F6D">
              <w:rPr>
                <w:rFonts w:eastAsia="Calibri" w:cs="Times New Roman"/>
                <w:color w:val="000000"/>
                <w:sz w:val="26"/>
                <w:szCs w:val="26"/>
              </w:rPr>
              <w:t>35,47</w:t>
            </w:r>
          </w:p>
        </w:tc>
      </w:tr>
      <w:tr w:rsidR="00CB22F0" w:rsidRPr="001E0F6D" w14:paraId="08427A20" w14:textId="77777777" w:rsidTr="00FD4C53">
        <w:tc>
          <w:tcPr>
            <w:tcW w:w="813" w:type="dxa"/>
            <w:vAlign w:val="bottom"/>
          </w:tcPr>
          <w:p w14:paraId="7A74A1F4" w14:textId="7D1E3E2F" w:rsidR="00CB22F0" w:rsidRPr="001E0F6D" w:rsidRDefault="00905733" w:rsidP="00CB22F0">
            <w:pPr>
              <w:spacing w:before="0" w:after="160" w:line="360" w:lineRule="exact"/>
              <w:jc w:val="center"/>
              <w:rPr>
                <w:rFonts w:eastAsia="Calibri" w:cs="Times New Roman"/>
                <w:color w:val="000000"/>
                <w:sz w:val="26"/>
                <w:szCs w:val="26"/>
              </w:rPr>
            </w:pPr>
            <w:r w:rsidRPr="001E0F6D">
              <w:rPr>
                <w:rFonts w:eastAsia="Calibri" w:cs="Times New Roman"/>
                <w:color w:val="000000"/>
                <w:sz w:val="26"/>
                <w:szCs w:val="26"/>
              </w:rPr>
              <w:t>4</w:t>
            </w:r>
          </w:p>
        </w:tc>
        <w:tc>
          <w:tcPr>
            <w:tcW w:w="4797" w:type="dxa"/>
            <w:vAlign w:val="bottom"/>
          </w:tcPr>
          <w:p w14:paraId="67761389" w14:textId="74C0B609" w:rsidR="00CB22F0" w:rsidRPr="001E0F6D" w:rsidRDefault="00CB22F0" w:rsidP="00CB22F0">
            <w:pPr>
              <w:spacing w:before="0" w:after="160" w:line="360" w:lineRule="exact"/>
              <w:jc w:val="both"/>
              <w:rPr>
                <w:rFonts w:eastAsia="Calibri" w:cs="Times New Roman"/>
                <w:color w:val="000000"/>
                <w:sz w:val="26"/>
                <w:szCs w:val="26"/>
              </w:rPr>
            </w:pPr>
            <w:r w:rsidRPr="001E0F6D">
              <w:rPr>
                <w:rFonts w:eastAsia="Calibri" w:cs="Times New Roman"/>
                <w:color w:val="000000"/>
                <w:sz w:val="26"/>
                <w:szCs w:val="26"/>
              </w:rPr>
              <w:t>Đấ</w:t>
            </w:r>
            <w:r w:rsidR="00905733" w:rsidRPr="001E0F6D">
              <w:rPr>
                <w:rFonts w:eastAsia="Calibri" w:cs="Times New Roman"/>
                <w:color w:val="000000"/>
                <w:sz w:val="26"/>
                <w:szCs w:val="26"/>
              </w:rPr>
              <w:t>t mương thoát nước</w:t>
            </w:r>
          </w:p>
        </w:tc>
        <w:tc>
          <w:tcPr>
            <w:tcW w:w="2091" w:type="dxa"/>
            <w:vAlign w:val="bottom"/>
          </w:tcPr>
          <w:p w14:paraId="37D85F63" w14:textId="3557AA01" w:rsidR="00CB22F0" w:rsidRPr="001E0F6D" w:rsidRDefault="00905733" w:rsidP="00CB22F0">
            <w:pPr>
              <w:spacing w:before="0" w:after="160" w:line="360" w:lineRule="exact"/>
              <w:jc w:val="center"/>
              <w:rPr>
                <w:rFonts w:eastAsia="Calibri" w:cs="Times New Roman"/>
                <w:color w:val="000000"/>
                <w:sz w:val="26"/>
                <w:szCs w:val="26"/>
              </w:rPr>
            </w:pPr>
            <w:r w:rsidRPr="001E0F6D">
              <w:rPr>
                <w:rFonts w:eastAsia="Calibri" w:cs="Times New Roman"/>
                <w:color w:val="000000"/>
                <w:sz w:val="26"/>
                <w:szCs w:val="26"/>
              </w:rPr>
              <w:t>662,39</w:t>
            </w:r>
          </w:p>
        </w:tc>
        <w:tc>
          <w:tcPr>
            <w:tcW w:w="1359" w:type="dxa"/>
            <w:vAlign w:val="bottom"/>
          </w:tcPr>
          <w:p w14:paraId="02D03308" w14:textId="1BDEBE18" w:rsidR="00CB22F0" w:rsidRPr="001E0F6D" w:rsidRDefault="00905733" w:rsidP="00CB22F0">
            <w:pPr>
              <w:spacing w:before="0" w:after="160" w:line="360" w:lineRule="exact"/>
              <w:jc w:val="center"/>
              <w:rPr>
                <w:rFonts w:eastAsia="Calibri" w:cs="Times New Roman"/>
                <w:color w:val="000000"/>
                <w:sz w:val="26"/>
                <w:szCs w:val="26"/>
              </w:rPr>
            </w:pPr>
            <w:r w:rsidRPr="001E0F6D">
              <w:rPr>
                <w:rFonts w:eastAsia="Calibri" w:cs="Times New Roman"/>
                <w:color w:val="000000"/>
                <w:sz w:val="26"/>
                <w:szCs w:val="26"/>
              </w:rPr>
              <w:t>1,66</w:t>
            </w:r>
          </w:p>
        </w:tc>
      </w:tr>
      <w:tr w:rsidR="00CB22F0" w:rsidRPr="001E0F6D" w14:paraId="703D97B6" w14:textId="77777777" w:rsidTr="00FD4C53">
        <w:tc>
          <w:tcPr>
            <w:tcW w:w="813" w:type="dxa"/>
            <w:vAlign w:val="bottom"/>
          </w:tcPr>
          <w:p w14:paraId="1154FA44" w14:textId="77777777" w:rsidR="00CB22F0" w:rsidRPr="001E0F6D" w:rsidRDefault="00CB22F0" w:rsidP="00CB22F0">
            <w:pPr>
              <w:spacing w:before="0" w:after="160" w:line="360" w:lineRule="exact"/>
              <w:jc w:val="center"/>
              <w:rPr>
                <w:rFonts w:eastAsia="Calibri" w:cs="Times New Roman"/>
                <w:color w:val="000000"/>
                <w:sz w:val="26"/>
                <w:szCs w:val="26"/>
              </w:rPr>
            </w:pPr>
          </w:p>
        </w:tc>
        <w:tc>
          <w:tcPr>
            <w:tcW w:w="4797" w:type="dxa"/>
            <w:vAlign w:val="bottom"/>
          </w:tcPr>
          <w:p w14:paraId="0411C6E4" w14:textId="77777777" w:rsidR="00CB22F0" w:rsidRPr="001E0F6D" w:rsidRDefault="00CB22F0" w:rsidP="00CB22F0">
            <w:pPr>
              <w:spacing w:before="0" w:after="160" w:line="360" w:lineRule="exact"/>
              <w:jc w:val="both"/>
              <w:rPr>
                <w:rFonts w:eastAsia="Calibri" w:cs="Times New Roman"/>
                <w:color w:val="000000"/>
                <w:sz w:val="26"/>
                <w:szCs w:val="26"/>
              </w:rPr>
            </w:pPr>
            <w:r w:rsidRPr="001E0F6D">
              <w:rPr>
                <w:rFonts w:eastAsia="Calibri" w:cs="Times New Roman"/>
                <w:color w:val="000000"/>
                <w:sz w:val="26"/>
                <w:szCs w:val="26"/>
              </w:rPr>
              <w:t>Tổng cộng</w:t>
            </w:r>
          </w:p>
        </w:tc>
        <w:tc>
          <w:tcPr>
            <w:tcW w:w="2091" w:type="dxa"/>
            <w:vAlign w:val="bottom"/>
          </w:tcPr>
          <w:p w14:paraId="3907D78B" w14:textId="2D4F3857" w:rsidR="00CB22F0" w:rsidRPr="001E0F6D" w:rsidRDefault="00905733" w:rsidP="00CB22F0">
            <w:pPr>
              <w:spacing w:before="0" w:after="160" w:line="360" w:lineRule="exact"/>
              <w:jc w:val="center"/>
              <w:rPr>
                <w:rFonts w:eastAsia="Calibri" w:cs="Times New Roman"/>
                <w:b/>
                <w:color w:val="000000"/>
                <w:sz w:val="26"/>
                <w:szCs w:val="26"/>
              </w:rPr>
            </w:pPr>
            <w:r w:rsidRPr="001E0F6D">
              <w:rPr>
                <w:rFonts w:eastAsia="Calibri" w:cs="Times New Roman"/>
                <w:b/>
                <w:color w:val="000000"/>
                <w:sz w:val="26"/>
                <w:szCs w:val="26"/>
              </w:rPr>
              <w:t>39.988,51</w:t>
            </w:r>
          </w:p>
        </w:tc>
        <w:tc>
          <w:tcPr>
            <w:tcW w:w="1359" w:type="dxa"/>
            <w:vAlign w:val="bottom"/>
          </w:tcPr>
          <w:p w14:paraId="7CE4CA9B" w14:textId="77777777" w:rsidR="00CB22F0" w:rsidRPr="001E0F6D" w:rsidRDefault="00CB22F0" w:rsidP="00CB22F0">
            <w:pPr>
              <w:spacing w:before="0" w:after="160" w:line="360" w:lineRule="exact"/>
              <w:jc w:val="center"/>
              <w:rPr>
                <w:rFonts w:eastAsia="Calibri" w:cs="Times New Roman"/>
                <w:b/>
                <w:color w:val="000000"/>
                <w:sz w:val="26"/>
                <w:szCs w:val="26"/>
              </w:rPr>
            </w:pPr>
            <w:r w:rsidRPr="001E0F6D">
              <w:rPr>
                <w:rFonts w:eastAsia="Calibri" w:cs="Times New Roman"/>
                <w:b/>
                <w:color w:val="000000"/>
                <w:sz w:val="26"/>
                <w:szCs w:val="26"/>
              </w:rPr>
              <w:t>100,0</w:t>
            </w:r>
          </w:p>
        </w:tc>
      </w:tr>
      <w:tr w:rsidR="00905733" w:rsidRPr="001E0F6D" w14:paraId="70DB708A" w14:textId="77777777" w:rsidTr="00FD4C53">
        <w:tc>
          <w:tcPr>
            <w:tcW w:w="813" w:type="dxa"/>
            <w:vAlign w:val="bottom"/>
          </w:tcPr>
          <w:p w14:paraId="36708FB5" w14:textId="77777777" w:rsidR="00905733" w:rsidRPr="001E0F6D" w:rsidRDefault="00905733" w:rsidP="00CB22F0">
            <w:pPr>
              <w:spacing w:before="0" w:after="160" w:line="360" w:lineRule="exact"/>
              <w:jc w:val="center"/>
              <w:rPr>
                <w:rFonts w:eastAsia="Calibri" w:cs="Times New Roman"/>
                <w:color w:val="000000"/>
                <w:sz w:val="26"/>
                <w:szCs w:val="26"/>
              </w:rPr>
            </w:pPr>
          </w:p>
        </w:tc>
        <w:tc>
          <w:tcPr>
            <w:tcW w:w="4797" w:type="dxa"/>
            <w:vAlign w:val="bottom"/>
          </w:tcPr>
          <w:p w14:paraId="1745F4B0" w14:textId="1B4726EF" w:rsidR="00905733" w:rsidRPr="001E0F6D" w:rsidRDefault="00905733" w:rsidP="00CB22F0">
            <w:pPr>
              <w:spacing w:before="0" w:after="160" w:line="360" w:lineRule="exact"/>
              <w:jc w:val="both"/>
              <w:rPr>
                <w:rFonts w:eastAsia="Calibri" w:cs="Times New Roman"/>
                <w:color w:val="000000"/>
                <w:sz w:val="26"/>
                <w:szCs w:val="26"/>
              </w:rPr>
            </w:pPr>
            <w:r w:rsidRPr="001E0F6D">
              <w:rPr>
                <w:rFonts w:eastAsia="Calibri" w:cs="Times New Roman"/>
                <w:color w:val="000000"/>
                <w:sz w:val="26"/>
                <w:szCs w:val="26"/>
              </w:rPr>
              <w:t>Tổng số</w:t>
            </w:r>
            <w:r w:rsidR="00CE1CE9">
              <w:rPr>
                <w:rFonts w:eastAsia="Calibri" w:cs="Times New Roman"/>
                <w:color w:val="000000"/>
                <w:sz w:val="26"/>
                <w:szCs w:val="26"/>
              </w:rPr>
              <w:t xml:space="preserve"> lô</w:t>
            </w:r>
          </w:p>
        </w:tc>
        <w:tc>
          <w:tcPr>
            <w:tcW w:w="2091" w:type="dxa"/>
            <w:vAlign w:val="bottom"/>
          </w:tcPr>
          <w:p w14:paraId="71C8C6EC" w14:textId="53EEDE1D" w:rsidR="00905733" w:rsidRPr="001E0F6D" w:rsidRDefault="00905733" w:rsidP="00CB22F0">
            <w:pPr>
              <w:spacing w:before="0" w:after="160" w:line="360" w:lineRule="exact"/>
              <w:jc w:val="center"/>
              <w:rPr>
                <w:rFonts w:eastAsia="Calibri" w:cs="Times New Roman"/>
                <w:color w:val="000000"/>
                <w:sz w:val="26"/>
                <w:szCs w:val="26"/>
              </w:rPr>
            </w:pPr>
            <w:r w:rsidRPr="001E0F6D">
              <w:rPr>
                <w:rFonts w:eastAsia="Calibri" w:cs="Times New Roman"/>
                <w:color w:val="000000"/>
                <w:sz w:val="26"/>
                <w:szCs w:val="26"/>
              </w:rPr>
              <w:t>131</w:t>
            </w:r>
          </w:p>
        </w:tc>
        <w:tc>
          <w:tcPr>
            <w:tcW w:w="1359" w:type="dxa"/>
            <w:vAlign w:val="bottom"/>
          </w:tcPr>
          <w:p w14:paraId="3E843469" w14:textId="77777777" w:rsidR="00905733" w:rsidRPr="001E0F6D" w:rsidRDefault="00905733" w:rsidP="00CB22F0">
            <w:pPr>
              <w:spacing w:before="0" w:after="160" w:line="360" w:lineRule="exact"/>
              <w:jc w:val="center"/>
              <w:rPr>
                <w:rFonts w:eastAsia="Calibri" w:cs="Times New Roman"/>
                <w:color w:val="000000"/>
                <w:sz w:val="26"/>
                <w:szCs w:val="26"/>
              </w:rPr>
            </w:pPr>
          </w:p>
        </w:tc>
      </w:tr>
    </w:tbl>
    <w:p w14:paraId="2A7494F7" w14:textId="1A1AF9FF" w:rsidR="001C55A1" w:rsidRPr="001E0F6D" w:rsidRDefault="001C55A1" w:rsidP="001C55A1">
      <w:pPr>
        <w:tabs>
          <w:tab w:val="left" w:pos="540"/>
          <w:tab w:val="left" w:pos="709"/>
        </w:tabs>
        <w:spacing w:before="0" w:after="0"/>
        <w:ind w:firstLine="567"/>
        <w:jc w:val="both"/>
        <w:rPr>
          <w:rFonts w:cs="Times New Roman"/>
          <w:sz w:val="26"/>
          <w:szCs w:val="26"/>
        </w:rPr>
      </w:pPr>
    </w:p>
    <w:p w14:paraId="09772303" w14:textId="77777777" w:rsidR="00CE1CE9" w:rsidRPr="00C00C38" w:rsidRDefault="00CE1CE9" w:rsidP="00CE1CE9">
      <w:pPr>
        <w:pStyle w:val="Heading2"/>
        <w:rPr>
          <w:sz w:val="26"/>
          <w:szCs w:val="26"/>
          <w:u w:val="none"/>
        </w:rPr>
      </w:pPr>
      <w:bookmarkStart w:id="7" w:name="_Toc100297604"/>
      <w:r w:rsidRPr="00C00C38">
        <w:rPr>
          <w:sz w:val="26"/>
          <w:szCs w:val="26"/>
          <w:u w:val="none"/>
        </w:rPr>
        <w:lastRenderedPageBreak/>
        <w:t>2. Các hoạt động của dự án có khả năng tác động xấu đến môi trường</w:t>
      </w:r>
      <w:bookmarkEnd w:id="7"/>
    </w:p>
    <w:p w14:paraId="3A86DF37" w14:textId="77777777" w:rsidR="00CE1CE9" w:rsidRPr="00CE1CE9" w:rsidRDefault="00CE1CE9" w:rsidP="00CE1CE9">
      <w:pPr>
        <w:pStyle w:val="Caption"/>
        <w:rPr>
          <w:sz w:val="26"/>
          <w:szCs w:val="26"/>
        </w:rPr>
      </w:pPr>
      <w:r w:rsidRPr="00CE1CE9">
        <w:rPr>
          <w:sz w:val="26"/>
          <w:szCs w:val="26"/>
        </w:rPr>
        <w:t>Bảng 1: Các tác động môi trường chính của dự án</w:t>
      </w:r>
    </w:p>
    <w:tbl>
      <w:tblPr>
        <w:tblW w:w="90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90"/>
        <w:gridCol w:w="3364"/>
        <w:gridCol w:w="2268"/>
        <w:gridCol w:w="2817"/>
      </w:tblGrid>
      <w:tr w:rsidR="00CE1CE9" w:rsidRPr="00CE1CE9" w14:paraId="394B0FED" w14:textId="77777777" w:rsidTr="00AA75CA">
        <w:trPr>
          <w:cantSplit/>
          <w:jc w:val="center"/>
        </w:trPr>
        <w:tc>
          <w:tcPr>
            <w:tcW w:w="590" w:type="dxa"/>
            <w:vAlign w:val="center"/>
          </w:tcPr>
          <w:p w14:paraId="632E1280" w14:textId="77777777" w:rsidR="00CE1CE9" w:rsidRPr="00CE1CE9" w:rsidRDefault="00CE1CE9" w:rsidP="00AA75CA">
            <w:pPr>
              <w:tabs>
                <w:tab w:val="left" w:pos="624"/>
                <w:tab w:val="left" w:pos="1758"/>
              </w:tabs>
              <w:spacing w:before="0" w:after="0"/>
              <w:jc w:val="center"/>
              <w:rPr>
                <w:rFonts w:eastAsia="Calibri"/>
                <w:b/>
                <w:sz w:val="26"/>
                <w:szCs w:val="26"/>
              </w:rPr>
            </w:pPr>
            <w:r w:rsidRPr="00CE1CE9">
              <w:rPr>
                <w:rFonts w:eastAsia="Calibri"/>
                <w:b/>
                <w:sz w:val="26"/>
                <w:szCs w:val="26"/>
              </w:rPr>
              <w:t>TT</w:t>
            </w:r>
          </w:p>
        </w:tc>
        <w:tc>
          <w:tcPr>
            <w:tcW w:w="3364" w:type="dxa"/>
            <w:vAlign w:val="center"/>
          </w:tcPr>
          <w:p w14:paraId="7988AA50" w14:textId="77777777" w:rsidR="00CE1CE9" w:rsidRPr="00CE1CE9" w:rsidRDefault="00CE1CE9" w:rsidP="00AA75CA">
            <w:pPr>
              <w:tabs>
                <w:tab w:val="left" w:pos="624"/>
                <w:tab w:val="left" w:pos="1758"/>
              </w:tabs>
              <w:spacing w:before="0" w:after="0"/>
              <w:jc w:val="center"/>
              <w:rPr>
                <w:rFonts w:eastAsia="Calibri"/>
                <w:b/>
                <w:sz w:val="26"/>
                <w:szCs w:val="26"/>
              </w:rPr>
            </w:pPr>
            <w:r w:rsidRPr="00CE1CE9">
              <w:rPr>
                <w:rFonts w:eastAsia="Calibri"/>
                <w:b/>
                <w:sz w:val="26"/>
                <w:szCs w:val="26"/>
              </w:rPr>
              <w:t>Nguồn gây ô nhiễm</w:t>
            </w:r>
          </w:p>
        </w:tc>
        <w:tc>
          <w:tcPr>
            <w:tcW w:w="2268" w:type="dxa"/>
            <w:vAlign w:val="center"/>
          </w:tcPr>
          <w:p w14:paraId="0AFABBE6" w14:textId="77777777" w:rsidR="00CE1CE9" w:rsidRPr="00CE1CE9" w:rsidRDefault="00CE1CE9" w:rsidP="00AA75CA">
            <w:pPr>
              <w:tabs>
                <w:tab w:val="left" w:pos="624"/>
                <w:tab w:val="left" w:pos="1758"/>
              </w:tabs>
              <w:spacing w:before="0" w:after="0"/>
              <w:jc w:val="center"/>
              <w:rPr>
                <w:rFonts w:eastAsia="Calibri"/>
                <w:b/>
                <w:sz w:val="26"/>
                <w:szCs w:val="26"/>
              </w:rPr>
            </w:pPr>
            <w:r w:rsidRPr="00CE1CE9">
              <w:rPr>
                <w:rFonts w:eastAsia="Calibri"/>
                <w:b/>
                <w:sz w:val="26"/>
                <w:szCs w:val="26"/>
              </w:rPr>
              <w:t>Các loại chất thải phát sinh</w:t>
            </w:r>
          </w:p>
        </w:tc>
        <w:tc>
          <w:tcPr>
            <w:tcW w:w="2817" w:type="dxa"/>
            <w:vAlign w:val="center"/>
          </w:tcPr>
          <w:p w14:paraId="50070B58" w14:textId="77777777" w:rsidR="00CE1CE9" w:rsidRPr="00CE1CE9" w:rsidRDefault="00CE1CE9" w:rsidP="00AA75CA">
            <w:pPr>
              <w:tabs>
                <w:tab w:val="left" w:pos="624"/>
                <w:tab w:val="left" w:pos="1758"/>
              </w:tabs>
              <w:spacing w:before="0" w:after="0"/>
              <w:jc w:val="center"/>
              <w:rPr>
                <w:rFonts w:eastAsia="Calibri"/>
                <w:b/>
                <w:sz w:val="26"/>
                <w:szCs w:val="26"/>
              </w:rPr>
            </w:pPr>
            <w:r w:rsidRPr="00CE1CE9">
              <w:rPr>
                <w:rFonts w:eastAsia="Calibri"/>
                <w:b/>
                <w:sz w:val="26"/>
                <w:szCs w:val="26"/>
              </w:rPr>
              <w:t>Thành phần của các chất gây ô nhiễm</w:t>
            </w:r>
          </w:p>
        </w:tc>
      </w:tr>
      <w:tr w:rsidR="00CE1CE9" w:rsidRPr="00CE1CE9" w14:paraId="40D19604" w14:textId="77777777" w:rsidTr="00AA75CA">
        <w:trPr>
          <w:cantSplit/>
          <w:jc w:val="center"/>
        </w:trPr>
        <w:tc>
          <w:tcPr>
            <w:tcW w:w="9039" w:type="dxa"/>
            <w:gridSpan w:val="4"/>
            <w:vAlign w:val="center"/>
          </w:tcPr>
          <w:p w14:paraId="0FAED297" w14:textId="77777777" w:rsidR="00CE1CE9" w:rsidRPr="00CE1CE9" w:rsidRDefault="00CE1CE9" w:rsidP="00AA75CA">
            <w:pPr>
              <w:tabs>
                <w:tab w:val="left" w:pos="624"/>
                <w:tab w:val="left" w:pos="1758"/>
              </w:tabs>
              <w:spacing w:before="0" w:after="0"/>
              <w:rPr>
                <w:rFonts w:eastAsia="Calibri"/>
                <w:b/>
                <w:sz w:val="26"/>
                <w:szCs w:val="26"/>
              </w:rPr>
            </w:pPr>
            <w:r w:rsidRPr="00CE1CE9">
              <w:rPr>
                <w:rFonts w:eastAsia="Calibri"/>
                <w:b/>
                <w:sz w:val="26"/>
                <w:szCs w:val="26"/>
              </w:rPr>
              <w:t>A. Giai đoạn xây dựng</w:t>
            </w:r>
          </w:p>
        </w:tc>
      </w:tr>
      <w:tr w:rsidR="00CE1CE9" w:rsidRPr="00CE1CE9" w14:paraId="1E23D307" w14:textId="77777777" w:rsidTr="00AA75CA">
        <w:trPr>
          <w:cantSplit/>
          <w:jc w:val="center"/>
        </w:trPr>
        <w:tc>
          <w:tcPr>
            <w:tcW w:w="590" w:type="dxa"/>
            <w:vAlign w:val="center"/>
          </w:tcPr>
          <w:p w14:paraId="4374E2E8" w14:textId="77777777" w:rsidR="00CE1CE9" w:rsidRPr="007E5ADE" w:rsidRDefault="00CE1CE9" w:rsidP="00AA75CA">
            <w:pPr>
              <w:tabs>
                <w:tab w:val="left" w:pos="624"/>
                <w:tab w:val="left" w:pos="1758"/>
              </w:tabs>
              <w:spacing w:before="0" w:after="0"/>
              <w:jc w:val="center"/>
              <w:rPr>
                <w:rFonts w:eastAsia="Calibri"/>
                <w:sz w:val="26"/>
                <w:szCs w:val="26"/>
              </w:rPr>
            </w:pPr>
            <w:r w:rsidRPr="007E5ADE">
              <w:rPr>
                <w:rFonts w:eastAsia="Calibri"/>
                <w:sz w:val="26"/>
                <w:szCs w:val="26"/>
              </w:rPr>
              <w:t>1</w:t>
            </w:r>
          </w:p>
        </w:tc>
        <w:tc>
          <w:tcPr>
            <w:tcW w:w="3364" w:type="dxa"/>
            <w:vAlign w:val="center"/>
          </w:tcPr>
          <w:p w14:paraId="7631B4BF" w14:textId="77777777" w:rsidR="00CE1CE9" w:rsidRPr="007E5ADE" w:rsidRDefault="00CE1CE9" w:rsidP="00AA75CA">
            <w:pPr>
              <w:tabs>
                <w:tab w:val="left" w:pos="624"/>
                <w:tab w:val="left" w:pos="1758"/>
              </w:tabs>
              <w:spacing w:before="0" w:after="0"/>
              <w:rPr>
                <w:rFonts w:eastAsia="Calibri"/>
                <w:sz w:val="26"/>
                <w:szCs w:val="26"/>
              </w:rPr>
            </w:pPr>
            <w:r w:rsidRPr="007E5ADE">
              <w:rPr>
                <w:rFonts w:eastAsia="Calibri"/>
                <w:spacing w:val="-8"/>
                <w:sz w:val="26"/>
                <w:szCs w:val="26"/>
              </w:rPr>
              <w:t>Rà phá bom mìn tồn lưu từ chiến tranh</w:t>
            </w:r>
          </w:p>
        </w:tc>
        <w:tc>
          <w:tcPr>
            <w:tcW w:w="2268" w:type="dxa"/>
            <w:vAlign w:val="center"/>
          </w:tcPr>
          <w:p w14:paraId="6BEFF4C0" w14:textId="77777777" w:rsidR="00CE1CE9" w:rsidRPr="007E5ADE" w:rsidRDefault="00CE1CE9" w:rsidP="00AA75CA">
            <w:pPr>
              <w:tabs>
                <w:tab w:val="left" w:pos="624"/>
                <w:tab w:val="left" w:pos="1758"/>
              </w:tabs>
              <w:spacing w:before="0" w:after="0"/>
              <w:rPr>
                <w:rFonts w:eastAsia="Calibri"/>
                <w:sz w:val="26"/>
                <w:szCs w:val="26"/>
              </w:rPr>
            </w:pPr>
            <w:r w:rsidRPr="007E5ADE">
              <w:rPr>
                <w:rFonts w:eastAsia="Calibri"/>
                <w:spacing w:val="-8"/>
                <w:sz w:val="26"/>
                <w:szCs w:val="26"/>
              </w:rPr>
              <w:t>Bom mìn còn tồn lưu trong lòng đất; đất đá do hoạt động đào bới nếu phát hiện thấy bom mìn</w:t>
            </w:r>
          </w:p>
        </w:tc>
        <w:tc>
          <w:tcPr>
            <w:tcW w:w="2817" w:type="dxa"/>
            <w:vAlign w:val="center"/>
          </w:tcPr>
          <w:p w14:paraId="6F8D6335" w14:textId="77777777" w:rsidR="00CE1CE9" w:rsidRPr="00CE1CE9" w:rsidRDefault="00CE1CE9" w:rsidP="00AA75CA">
            <w:pPr>
              <w:tabs>
                <w:tab w:val="left" w:pos="624"/>
                <w:tab w:val="left" w:pos="1758"/>
              </w:tabs>
              <w:spacing w:before="0" w:after="0"/>
              <w:jc w:val="center"/>
              <w:rPr>
                <w:rFonts w:eastAsia="Calibri"/>
                <w:sz w:val="26"/>
                <w:szCs w:val="26"/>
              </w:rPr>
            </w:pPr>
            <w:r w:rsidRPr="00CE1CE9">
              <w:rPr>
                <w:rFonts w:eastAsia="Calibri"/>
                <w:sz w:val="26"/>
                <w:szCs w:val="26"/>
              </w:rPr>
              <w:t>-</w:t>
            </w:r>
          </w:p>
        </w:tc>
      </w:tr>
      <w:tr w:rsidR="00CE1CE9" w:rsidRPr="00CE1CE9" w14:paraId="7C382D72" w14:textId="77777777" w:rsidTr="00AA75CA">
        <w:trPr>
          <w:cantSplit/>
          <w:jc w:val="center"/>
        </w:trPr>
        <w:tc>
          <w:tcPr>
            <w:tcW w:w="590" w:type="dxa"/>
            <w:vAlign w:val="center"/>
          </w:tcPr>
          <w:p w14:paraId="5F63873C" w14:textId="77777777" w:rsidR="00CE1CE9" w:rsidRPr="00CE1CE9" w:rsidRDefault="00CE1CE9" w:rsidP="00AA75CA">
            <w:pPr>
              <w:tabs>
                <w:tab w:val="left" w:pos="624"/>
                <w:tab w:val="left" w:pos="1758"/>
              </w:tabs>
              <w:spacing w:before="0" w:after="0"/>
              <w:jc w:val="center"/>
              <w:rPr>
                <w:rFonts w:eastAsia="Calibri"/>
                <w:sz w:val="26"/>
                <w:szCs w:val="26"/>
              </w:rPr>
            </w:pPr>
            <w:r w:rsidRPr="00CE1CE9">
              <w:rPr>
                <w:rFonts w:eastAsia="Calibri"/>
                <w:sz w:val="26"/>
                <w:szCs w:val="26"/>
              </w:rPr>
              <w:t>2</w:t>
            </w:r>
          </w:p>
        </w:tc>
        <w:tc>
          <w:tcPr>
            <w:tcW w:w="3364" w:type="dxa"/>
            <w:vAlign w:val="center"/>
          </w:tcPr>
          <w:p w14:paraId="084804E2" w14:textId="77777777" w:rsidR="00CE1CE9" w:rsidRPr="00CE1CE9" w:rsidRDefault="00CE1CE9" w:rsidP="00AA75CA">
            <w:pPr>
              <w:tabs>
                <w:tab w:val="left" w:pos="624"/>
                <w:tab w:val="left" w:pos="1758"/>
              </w:tabs>
              <w:spacing w:before="0" w:after="0"/>
              <w:rPr>
                <w:rFonts w:eastAsia="Calibri"/>
                <w:spacing w:val="-8"/>
                <w:sz w:val="26"/>
                <w:szCs w:val="26"/>
              </w:rPr>
            </w:pPr>
            <w:r w:rsidRPr="00CE1CE9">
              <w:rPr>
                <w:rFonts w:eastAsia="Calibri"/>
                <w:spacing w:val="-8"/>
                <w:sz w:val="26"/>
                <w:szCs w:val="26"/>
              </w:rPr>
              <w:t>Bồi thường giải phóng mặt bằng</w:t>
            </w:r>
          </w:p>
        </w:tc>
        <w:tc>
          <w:tcPr>
            <w:tcW w:w="2268" w:type="dxa"/>
            <w:vAlign w:val="center"/>
          </w:tcPr>
          <w:p w14:paraId="4DEFFDC9" w14:textId="77777777" w:rsidR="00CE1CE9" w:rsidRPr="00CE1CE9" w:rsidRDefault="00CE1CE9" w:rsidP="00AA75CA">
            <w:pPr>
              <w:tabs>
                <w:tab w:val="left" w:pos="624"/>
                <w:tab w:val="left" w:pos="1758"/>
              </w:tabs>
              <w:spacing w:before="0" w:after="0"/>
              <w:rPr>
                <w:rFonts w:eastAsia="Calibri"/>
                <w:spacing w:val="-8"/>
                <w:sz w:val="26"/>
                <w:szCs w:val="26"/>
              </w:rPr>
            </w:pPr>
            <w:r w:rsidRPr="00CE1CE9">
              <w:rPr>
                <w:rFonts w:eastAsia="Calibri"/>
                <w:spacing w:val="-8"/>
                <w:sz w:val="26"/>
                <w:szCs w:val="26"/>
              </w:rPr>
              <w:t>Tác động đến kinh tế xã hội khu vực</w:t>
            </w:r>
          </w:p>
        </w:tc>
        <w:tc>
          <w:tcPr>
            <w:tcW w:w="2817" w:type="dxa"/>
            <w:vAlign w:val="center"/>
          </w:tcPr>
          <w:p w14:paraId="0AE7DDE4" w14:textId="77777777" w:rsidR="00CE1CE9" w:rsidRPr="00CE1CE9" w:rsidRDefault="00CE1CE9" w:rsidP="00AA75CA">
            <w:pPr>
              <w:tabs>
                <w:tab w:val="left" w:pos="624"/>
                <w:tab w:val="left" w:pos="1758"/>
              </w:tabs>
              <w:spacing w:before="0" w:after="0"/>
              <w:jc w:val="center"/>
              <w:rPr>
                <w:rFonts w:eastAsia="Calibri"/>
                <w:sz w:val="26"/>
                <w:szCs w:val="26"/>
              </w:rPr>
            </w:pPr>
            <w:r w:rsidRPr="00CE1CE9">
              <w:rPr>
                <w:rFonts w:eastAsia="Calibri"/>
                <w:sz w:val="26"/>
                <w:szCs w:val="26"/>
              </w:rPr>
              <w:t>-</w:t>
            </w:r>
          </w:p>
        </w:tc>
      </w:tr>
      <w:tr w:rsidR="00CE1CE9" w:rsidRPr="00CE1CE9" w14:paraId="69B012F1" w14:textId="77777777" w:rsidTr="00AA75CA">
        <w:trPr>
          <w:cantSplit/>
          <w:jc w:val="center"/>
        </w:trPr>
        <w:tc>
          <w:tcPr>
            <w:tcW w:w="590" w:type="dxa"/>
            <w:vAlign w:val="center"/>
          </w:tcPr>
          <w:p w14:paraId="12346268" w14:textId="77777777" w:rsidR="00CE1CE9" w:rsidRPr="00CE1CE9" w:rsidRDefault="00CE1CE9" w:rsidP="00AA75CA">
            <w:pPr>
              <w:tabs>
                <w:tab w:val="left" w:pos="624"/>
                <w:tab w:val="left" w:pos="1758"/>
              </w:tabs>
              <w:spacing w:before="0" w:after="0"/>
              <w:jc w:val="center"/>
              <w:rPr>
                <w:rFonts w:eastAsia="Calibri"/>
                <w:sz w:val="26"/>
                <w:szCs w:val="26"/>
              </w:rPr>
            </w:pPr>
            <w:r w:rsidRPr="00CE1CE9">
              <w:rPr>
                <w:rFonts w:eastAsia="Calibri"/>
                <w:sz w:val="26"/>
                <w:szCs w:val="26"/>
              </w:rPr>
              <w:t>3</w:t>
            </w:r>
          </w:p>
        </w:tc>
        <w:tc>
          <w:tcPr>
            <w:tcW w:w="3364" w:type="dxa"/>
            <w:vAlign w:val="center"/>
          </w:tcPr>
          <w:p w14:paraId="7EAFEA26" w14:textId="77777777" w:rsidR="00CE1CE9" w:rsidRPr="00CE1CE9" w:rsidRDefault="00CE1CE9" w:rsidP="00AA75CA">
            <w:pPr>
              <w:tabs>
                <w:tab w:val="left" w:pos="624"/>
                <w:tab w:val="left" w:pos="1758"/>
              </w:tabs>
              <w:spacing w:before="0" w:after="0"/>
              <w:rPr>
                <w:rFonts w:eastAsia="Calibri"/>
                <w:spacing w:val="-8"/>
                <w:sz w:val="26"/>
                <w:szCs w:val="26"/>
              </w:rPr>
            </w:pPr>
            <w:r w:rsidRPr="00CE1CE9">
              <w:rPr>
                <w:rFonts w:eastAsia="Calibri"/>
                <w:spacing w:val="-8"/>
                <w:sz w:val="26"/>
                <w:szCs w:val="26"/>
              </w:rPr>
              <w:t>- Vận chuyển đất đào, đắp và nguyên vật liệu xây dựng;</w:t>
            </w:r>
          </w:p>
          <w:p w14:paraId="3DB6A0C0" w14:textId="77777777" w:rsidR="00CE1CE9" w:rsidRPr="00CE1CE9" w:rsidRDefault="00CE1CE9" w:rsidP="00AA75CA">
            <w:pPr>
              <w:spacing w:before="0" w:after="0"/>
              <w:rPr>
                <w:rFonts w:eastAsia="Calibri"/>
                <w:spacing w:val="-8"/>
                <w:sz w:val="26"/>
                <w:szCs w:val="26"/>
              </w:rPr>
            </w:pPr>
            <w:r w:rsidRPr="00CE1CE9">
              <w:rPr>
                <w:rFonts w:eastAsia="Calibri"/>
                <w:spacing w:val="-8"/>
                <w:sz w:val="26"/>
                <w:szCs w:val="26"/>
              </w:rPr>
              <w:t xml:space="preserve">- </w:t>
            </w:r>
            <w:r w:rsidRPr="00CE1CE9">
              <w:rPr>
                <w:rFonts w:eastAsia="Calibri"/>
                <w:sz w:val="26"/>
                <w:szCs w:val="26"/>
              </w:rPr>
              <w:t>Hoạt động nạo vét bùn hữu cơ bề mặt;</w:t>
            </w:r>
          </w:p>
          <w:p w14:paraId="2241C3CA" w14:textId="77777777" w:rsidR="00CE1CE9" w:rsidRPr="00CE1CE9" w:rsidRDefault="00CE1CE9" w:rsidP="00AA75CA">
            <w:pPr>
              <w:tabs>
                <w:tab w:val="left" w:pos="624"/>
                <w:tab w:val="left" w:pos="1758"/>
              </w:tabs>
              <w:spacing w:before="0" w:after="0"/>
              <w:rPr>
                <w:rFonts w:eastAsia="Calibri"/>
                <w:spacing w:val="-8"/>
                <w:sz w:val="26"/>
                <w:szCs w:val="26"/>
              </w:rPr>
            </w:pPr>
            <w:r w:rsidRPr="00CE1CE9">
              <w:rPr>
                <w:rFonts w:eastAsia="Calibri"/>
                <w:spacing w:val="-8"/>
                <w:sz w:val="26"/>
                <w:szCs w:val="26"/>
              </w:rPr>
              <w:t>- San lấp mặt bằng;</w:t>
            </w:r>
          </w:p>
          <w:p w14:paraId="5000CE49" w14:textId="77777777" w:rsidR="00CE1CE9" w:rsidRPr="00CE1CE9" w:rsidRDefault="00CE1CE9" w:rsidP="00AA75CA">
            <w:pPr>
              <w:tabs>
                <w:tab w:val="left" w:pos="624"/>
                <w:tab w:val="left" w:pos="1758"/>
              </w:tabs>
              <w:spacing w:before="0" w:after="0"/>
              <w:rPr>
                <w:rFonts w:eastAsia="Calibri"/>
                <w:sz w:val="26"/>
                <w:szCs w:val="26"/>
              </w:rPr>
            </w:pPr>
            <w:r w:rsidRPr="00CE1CE9">
              <w:rPr>
                <w:rFonts w:eastAsia="Calibri"/>
                <w:sz w:val="26"/>
                <w:szCs w:val="26"/>
              </w:rPr>
              <w:t>- Thi công xây dựng các hạng mục công trình chính và các công trình hạ tầng kỹ thuật;</w:t>
            </w:r>
          </w:p>
          <w:p w14:paraId="49F69F4F" w14:textId="77777777" w:rsidR="00CE1CE9" w:rsidRPr="00CE1CE9" w:rsidRDefault="00CE1CE9" w:rsidP="00AA75CA">
            <w:pPr>
              <w:tabs>
                <w:tab w:val="left" w:pos="624"/>
                <w:tab w:val="left" w:pos="1758"/>
              </w:tabs>
              <w:spacing w:before="0" w:after="0"/>
              <w:rPr>
                <w:rFonts w:eastAsia="Calibri"/>
                <w:spacing w:val="-8"/>
                <w:sz w:val="26"/>
                <w:szCs w:val="26"/>
              </w:rPr>
            </w:pPr>
            <w:r w:rsidRPr="00CE1CE9">
              <w:rPr>
                <w:rFonts w:eastAsia="Calibri"/>
                <w:sz w:val="26"/>
                <w:szCs w:val="26"/>
              </w:rPr>
              <w:t>- Nước rửa xe, máy móc, dụng cụ xây dựng, nước thải thi công.</w:t>
            </w:r>
          </w:p>
        </w:tc>
        <w:tc>
          <w:tcPr>
            <w:tcW w:w="2268" w:type="dxa"/>
            <w:vAlign w:val="center"/>
          </w:tcPr>
          <w:p w14:paraId="154A7CE8" w14:textId="77777777" w:rsidR="00CE1CE9" w:rsidRPr="00CE1CE9" w:rsidRDefault="00CE1CE9" w:rsidP="00AA75CA">
            <w:pPr>
              <w:spacing w:before="0" w:after="0"/>
              <w:ind w:right="-57"/>
              <w:rPr>
                <w:rFonts w:eastAsia="Calibri"/>
                <w:sz w:val="26"/>
                <w:szCs w:val="26"/>
              </w:rPr>
            </w:pPr>
            <w:r w:rsidRPr="00CE1CE9">
              <w:rPr>
                <w:rFonts w:eastAsia="Calibri"/>
                <w:sz w:val="26"/>
                <w:szCs w:val="26"/>
              </w:rPr>
              <w:t>- Bụi, khí thải, tiếng ồn, độ rung;</w:t>
            </w:r>
          </w:p>
          <w:p w14:paraId="65A696A3" w14:textId="77777777" w:rsidR="00CE1CE9" w:rsidRPr="00CE1CE9" w:rsidRDefault="00CE1CE9" w:rsidP="00AA75CA">
            <w:pPr>
              <w:spacing w:before="0" w:after="0"/>
              <w:ind w:right="-57"/>
              <w:rPr>
                <w:rFonts w:eastAsia="Calibri"/>
                <w:sz w:val="26"/>
                <w:szCs w:val="26"/>
              </w:rPr>
            </w:pPr>
            <w:r w:rsidRPr="00CE1CE9">
              <w:rPr>
                <w:rFonts w:eastAsia="Calibri"/>
                <w:sz w:val="26"/>
                <w:szCs w:val="26"/>
              </w:rPr>
              <w:t>- Chất thải thi công, chất thải nguy hại;</w:t>
            </w:r>
          </w:p>
          <w:p w14:paraId="42EDDA8F" w14:textId="77777777" w:rsidR="00CE1CE9" w:rsidRPr="00CE1CE9" w:rsidRDefault="00CE1CE9" w:rsidP="00AA75CA">
            <w:pPr>
              <w:spacing w:before="0" w:after="0"/>
              <w:ind w:right="-57"/>
              <w:rPr>
                <w:rFonts w:eastAsia="Calibri"/>
                <w:sz w:val="26"/>
                <w:szCs w:val="26"/>
              </w:rPr>
            </w:pPr>
            <w:r w:rsidRPr="00CE1CE9">
              <w:rPr>
                <w:rFonts w:eastAsia="Calibri"/>
                <w:sz w:val="26"/>
                <w:szCs w:val="26"/>
              </w:rPr>
              <w:t>- Nước thải thi công, nước mưa chảy tràn.</w:t>
            </w:r>
          </w:p>
          <w:p w14:paraId="39E676A4" w14:textId="77777777" w:rsidR="00CE1CE9" w:rsidRPr="00CE1CE9" w:rsidRDefault="00CE1CE9" w:rsidP="00AA75CA">
            <w:pPr>
              <w:tabs>
                <w:tab w:val="left" w:pos="624"/>
                <w:tab w:val="left" w:pos="1758"/>
              </w:tabs>
              <w:spacing w:before="0" w:after="0"/>
              <w:rPr>
                <w:rFonts w:eastAsia="Calibri"/>
                <w:spacing w:val="-8"/>
                <w:sz w:val="26"/>
                <w:szCs w:val="26"/>
              </w:rPr>
            </w:pPr>
          </w:p>
        </w:tc>
        <w:tc>
          <w:tcPr>
            <w:tcW w:w="2817" w:type="dxa"/>
            <w:vAlign w:val="center"/>
          </w:tcPr>
          <w:p w14:paraId="5962517C" w14:textId="77777777" w:rsidR="00CE1CE9" w:rsidRPr="00CE1CE9" w:rsidRDefault="00CE1CE9" w:rsidP="00AA75CA">
            <w:pPr>
              <w:spacing w:before="0" w:after="0"/>
              <w:ind w:right="-57"/>
              <w:rPr>
                <w:rFonts w:eastAsia="Calibri"/>
                <w:sz w:val="26"/>
                <w:szCs w:val="26"/>
              </w:rPr>
            </w:pPr>
            <w:r w:rsidRPr="00CE1CE9">
              <w:rPr>
                <w:rFonts w:eastAsia="Calibri"/>
                <w:sz w:val="26"/>
                <w:szCs w:val="26"/>
              </w:rPr>
              <w:t>- Tạo ra các loại khí thải: SO</w:t>
            </w:r>
            <w:r w:rsidRPr="00CE1CE9">
              <w:rPr>
                <w:rFonts w:eastAsia="Calibri"/>
                <w:sz w:val="26"/>
                <w:szCs w:val="26"/>
                <w:vertAlign w:val="subscript"/>
              </w:rPr>
              <w:t>x</w:t>
            </w:r>
            <w:r w:rsidRPr="00CE1CE9">
              <w:rPr>
                <w:rFonts w:eastAsia="Calibri"/>
                <w:sz w:val="26"/>
                <w:szCs w:val="26"/>
              </w:rPr>
              <w:t>, CO</w:t>
            </w:r>
            <w:r w:rsidRPr="00CE1CE9">
              <w:rPr>
                <w:rFonts w:eastAsia="Calibri"/>
                <w:sz w:val="26"/>
                <w:szCs w:val="26"/>
                <w:vertAlign w:val="subscript"/>
              </w:rPr>
              <w:t>x</w:t>
            </w:r>
            <w:r w:rsidRPr="00CE1CE9">
              <w:rPr>
                <w:rFonts w:eastAsia="Calibri"/>
                <w:sz w:val="26"/>
                <w:szCs w:val="26"/>
              </w:rPr>
              <w:t>, NO</w:t>
            </w:r>
            <w:r w:rsidRPr="00CE1CE9">
              <w:rPr>
                <w:rFonts w:eastAsia="Calibri"/>
                <w:sz w:val="26"/>
                <w:szCs w:val="26"/>
                <w:vertAlign w:val="subscript"/>
              </w:rPr>
              <w:t>x</w:t>
            </w:r>
            <w:r w:rsidRPr="00CE1CE9">
              <w:rPr>
                <w:rFonts w:eastAsia="Calibri"/>
                <w:sz w:val="26"/>
                <w:szCs w:val="26"/>
              </w:rPr>
              <w:t>, VOC, C</w:t>
            </w:r>
            <w:r w:rsidRPr="00CE1CE9">
              <w:rPr>
                <w:rFonts w:eastAsia="Calibri"/>
                <w:sz w:val="26"/>
                <w:szCs w:val="26"/>
                <w:vertAlign w:val="subscript"/>
              </w:rPr>
              <w:t>n</w:t>
            </w:r>
            <w:r w:rsidRPr="00CE1CE9">
              <w:rPr>
                <w:rFonts w:eastAsia="Calibri"/>
                <w:sz w:val="26"/>
                <w:szCs w:val="26"/>
              </w:rPr>
              <w:t>H</w:t>
            </w:r>
            <w:r w:rsidRPr="00CE1CE9">
              <w:rPr>
                <w:rFonts w:eastAsia="Calibri"/>
                <w:sz w:val="26"/>
                <w:szCs w:val="26"/>
                <w:vertAlign w:val="subscript"/>
              </w:rPr>
              <w:t>m</w:t>
            </w:r>
            <w:r w:rsidRPr="00CE1CE9">
              <w:rPr>
                <w:rFonts w:eastAsia="Calibri"/>
                <w:sz w:val="26"/>
                <w:szCs w:val="26"/>
              </w:rPr>
              <w:t>…;</w:t>
            </w:r>
          </w:p>
          <w:p w14:paraId="2BDCEF12" w14:textId="77777777" w:rsidR="00CE1CE9" w:rsidRPr="00CE1CE9" w:rsidRDefault="00CE1CE9" w:rsidP="00AA75CA">
            <w:pPr>
              <w:spacing w:before="0" w:after="0"/>
              <w:ind w:right="-57"/>
              <w:rPr>
                <w:rFonts w:eastAsia="Calibri"/>
                <w:sz w:val="26"/>
                <w:szCs w:val="26"/>
              </w:rPr>
            </w:pPr>
            <w:r w:rsidRPr="00CE1CE9">
              <w:rPr>
                <w:rFonts w:eastAsia="Calibri"/>
                <w:sz w:val="26"/>
                <w:szCs w:val="26"/>
              </w:rPr>
              <w:t>- Bụi;</w:t>
            </w:r>
          </w:p>
          <w:p w14:paraId="55CC4407" w14:textId="77777777" w:rsidR="00CE1CE9" w:rsidRPr="00CE1CE9" w:rsidRDefault="00CE1CE9" w:rsidP="00AA75CA">
            <w:pPr>
              <w:spacing w:before="0" w:after="0"/>
              <w:ind w:right="-57"/>
              <w:rPr>
                <w:rFonts w:eastAsia="Calibri"/>
                <w:sz w:val="26"/>
                <w:szCs w:val="26"/>
              </w:rPr>
            </w:pPr>
            <w:r w:rsidRPr="00CE1CE9">
              <w:rPr>
                <w:rFonts w:eastAsia="Calibri"/>
                <w:sz w:val="26"/>
                <w:szCs w:val="26"/>
              </w:rPr>
              <w:t>- Chất thải rắn: đất, bùn thải, rơi vãi vật liệu xây dựng (</w:t>
            </w:r>
            <w:r w:rsidRPr="00CE1CE9">
              <w:rPr>
                <w:rFonts w:eastAsia="Calibri"/>
                <w:bCs/>
                <w:sz w:val="26"/>
                <w:szCs w:val="26"/>
                <w:lang w:val="vi-VN"/>
              </w:rPr>
              <w:t>đất, đá, cát, sỏi, xi măng</w:t>
            </w:r>
            <w:r w:rsidRPr="00CE1CE9">
              <w:rPr>
                <w:rFonts w:eastAsia="Calibri"/>
                <w:bCs/>
                <w:sz w:val="26"/>
                <w:szCs w:val="26"/>
              </w:rPr>
              <w:t>…)</w:t>
            </w:r>
            <w:r w:rsidRPr="00CE1CE9">
              <w:rPr>
                <w:rFonts w:eastAsia="Calibri"/>
                <w:sz w:val="26"/>
                <w:szCs w:val="26"/>
              </w:rPr>
              <w:t>, chất thải nguy hại;</w:t>
            </w:r>
          </w:p>
          <w:p w14:paraId="185AAD1E" w14:textId="77777777" w:rsidR="00CE1CE9" w:rsidRPr="00CE1CE9" w:rsidRDefault="00CE1CE9" w:rsidP="00AA75CA">
            <w:pPr>
              <w:tabs>
                <w:tab w:val="left" w:pos="624"/>
                <w:tab w:val="left" w:pos="1758"/>
              </w:tabs>
              <w:spacing w:before="0" w:after="0"/>
              <w:rPr>
                <w:rFonts w:eastAsia="Calibri"/>
                <w:sz w:val="26"/>
                <w:szCs w:val="26"/>
              </w:rPr>
            </w:pPr>
            <w:r w:rsidRPr="00CE1CE9">
              <w:rPr>
                <w:rFonts w:eastAsia="Calibri"/>
                <w:sz w:val="26"/>
                <w:szCs w:val="26"/>
              </w:rPr>
              <w:t>- Nước thải: chứa nhiều cặn lơ lửng (đất, cát…), dầu mỡ,…</w:t>
            </w:r>
          </w:p>
        </w:tc>
      </w:tr>
      <w:tr w:rsidR="00CE1CE9" w:rsidRPr="00CE1CE9" w14:paraId="0615D564" w14:textId="77777777" w:rsidTr="00AA75CA">
        <w:trPr>
          <w:cantSplit/>
          <w:jc w:val="center"/>
        </w:trPr>
        <w:tc>
          <w:tcPr>
            <w:tcW w:w="590" w:type="dxa"/>
            <w:vAlign w:val="center"/>
          </w:tcPr>
          <w:p w14:paraId="22D3867D" w14:textId="77777777" w:rsidR="00CE1CE9" w:rsidRPr="00CE1CE9" w:rsidRDefault="00CE1CE9" w:rsidP="00AA75CA">
            <w:pPr>
              <w:tabs>
                <w:tab w:val="left" w:pos="624"/>
                <w:tab w:val="left" w:pos="1758"/>
              </w:tabs>
              <w:spacing w:before="0" w:after="0"/>
              <w:jc w:val="center"/>
              <w:rPr>
                <w:rFonts w:eastAsia="Calibri"/>
                <w:sz w:val="26"/>
                <w:szCs w:val="26"/>
              </w:rPr>
            </w:pPr>
            <w:r w:rsidRPr="00CE1CE9">
              <w:rPr>
                <w:rFonts w:eastAsia="Calibri"/>
                <w:sz w:val="26"/>
                <w:szCs w:val="26"/>
              </w:rPr>
              <w:t>4</w:t>
            </w:r>
          </w:p>
        </w:tc>
        <w:tc>
          <w:tcPr>
            <w:tcW w:w="3364" w:type="dxa"/>
            <w:vAlign w:val="center"/>
          </w:tcPr>
          <w:p w14:paraId="27DB2235" w14:textId="77777777" w:rsidR="00CE1CE9" w:rsidRPr="00CE1CE9" w:rsidRDefault="00CE1CE9" w:rsidP="00AA75CA">
            <w:pPr>
              <w:tabs>
                <w:tab w:val="left" w:pos="624"/>
                <w:tab w:val="left" w:pos="1758"/>
              </w:tabs>
              <w:spacing w:before="0" w:after="0"/>
              <w:rPr>
                <w:rFonts w:eastAsia="Calibri"/>
                <w:sz w:val="26"/>
                <w:szCs w:val="26"/>
              </w:rPr>
            </w:pPr>
            <w:r w:rsidRPr="00CE1CE9">
              <w:rPr>
                <w:rFonts w:eastAsia="Calibri"/>
                <w:color w:val="000000"/>
                <w:sz w:val="26"/>
                <w:szCs w:val="26"/>
                <w:lang w:val="vi-VN"/>
              </w:rPr>
              <w:t>Sinh hoạt của công nhân</w:t>
            </w:r>
          </w:p>
        </w:tc>
        <w:tc>
          <w:tcPr>
            <w:tcW w:w="2268" w:type="dxa"/>
            <w:vAlign w:val="center"/>
          </w:tcPr>
          <w:p w14:paraId="1CBC18F5" w14:textId="77777777" w:rsidR="00CE1CE9" w:rsidRPr="00CE1CE9" w:rsidRDefault="00CE1CE9" w:rsidP="00AA75CA">
            <w:pPr>
              <w:spacing w:before="0" w:after="0"/>
              <w:rPr>
                <w:rFonts w:eastAsia="Calibri"/>
                <w:color w:val="000000"/>
                <w:sz w:val="26"/>
                <w:szCs w:val="26"/>
              </w:rPr>
            </w:pPr>
            <w:r w:rsidRPr="00CE1CE9">
              <w:rPr>
                <w:rFonts w:eastAsia="Calibri"/>
                <w:color w:val="000000"/>
                <w:sz w:val="26"/>
                <w:szCs w:val="26"/>
              </w:rPr>
              <w:t>- Nước thải;</w:t>
            </w:r>
          </w:p>
          <w:p w14:paraId="77163057" w14:textId="77777777" w:rsidR="00CE1CE9" w:rsidRPr="00CE1CE9" w:rsidRDefault="00CE1CE9" w:rsidP="00AA75CA">
            <w:pPr>
              <w:tabs>
                <w:tab w:val="left" w:pos="624"/>
                <w:tab w:val="left" w:pos="1758"/>
              </w:tabs>
              <w:spacing w:before="0" w:after="0"/>
              <w:rPr>
                <w:rFonts w:eastAsia="Calibri"/>
                <w:sz w:val="26"/>
                <w:szCs w:val="26"/>
              </w:rPr>
            </w:pPr>
            <w:r w:rsidRPr="00CE1CE9">
              <w:rPr>
                <w:rFonts w:eastAsia="Calibri"/>
                <w:color w:val="000000"/>
                <w:sz w:val="26"/>
                <w:szCs w:val="26"/>
              </w:rPr>
              <w:t>- Chất thải rắn.</w:t>
            </w:r>
          </w:p>
        </w:tc>
        <w:tc>
          <w:tcPr>
            <w:tcW w:w="2817" w:type="dxa"/>
            <w:vAlign w:val="center"/>
          </w:tcPr>
          <w:p w14:paraId="2949626F" w14:textId="77777777" w:rsidR="00CE1CE9" w:rsidRPr="00CE1CE9" w:rsidRDefault="00CE1CE9" w:rsidP="00AA75CA">
            <w:pPr>
              <w:spacing w:before="0" w:after="0"/>
              <w:rPr>
                <w:rFonts w:eastAsia="Calibri"/>
                <w:color w:val="000000"/>
                <w:sz w:val="26"/>
                <w:szCs w:val="26"/>
              </w:rPr>
            </w:pPr>
            <w:r w:rsidRPr="00CE1CE9">
              <w:rPr>
                <w:rFonts w:eastAsia="Calibri"/>
                <w:color w:val="000000"/>
                <w:sz w:val="26"/>
                <w:szCs w:val="26"/>
              </w:rPr>
              <w:t>- Nước thải chứa chất hữu cơ dễ phân hủy, chất rắn lơ lửng, vi sinh vật gây bệnh…</w:t>
            </w:r>
          </w:p>
          <w:p w14:paraId="7F51F44B" w14:textId="77777777" w:rsidR="00CE1CE9" w:rsidRPr="00CE1CE9" w:rsidRDefault="00CE1CE9" w:rsidP="00AA75CA">
            <w:pPr>
              <w:tabs>
                <w:tab w:val="left" w:pos="624"/>
                <w:tab w:val="left" w:pos="1758"/>
              </w:tabs>
              <w:spacing w:before="0" w:after="0"/>
              <w:contextualSpacing/>
              <w:rPr>
                <w:rFonts w:eastAsia="Calibri"/>
                <w:sz w:val="26"/>
                <w:szCs w:val="26"/>
              </w:rPr>
            </w:pPr>
            <w:r w:rsidRPr="00CE1CE9">
              <w:rPr>
                <w:rFonts w:eastAsia="Calibri"/>
                <w:color w:val="000000"/>
                <w:sz w:val="26"/>
                <w:szCs w:val="26"/>
              </w:rPr>
              <w:t>- Chất thải rắn: thực phẩm thừa, giấy loại, túi bóng,…</w:t>
            </w:r>
          </w:p>
        </w:tc>
      </w:tr>
      <w:tr w:rsidR="00CE1CE9" w:rsidRPr="00CE1CE9" w14:paraId="5DFE9E83" w14:textId="77777777" w:rsidTr="00AA75CA">
        <w:trPr>
          <w:trHeight w:val="434"/>
          <w:jc w:val="center"/>
        </w:trPr>
        <w:tc>
          <w:tcPr>
            <w:tcW w:w="9039" w:type="dxa"/>
            <w:gridSpan w:val="4"/>
            <w:vAlign w:val="center"/>
          </w:tcPr>
          <w:p w14:paraId="0EA7FF6D" w14:textId="77777777" w:rsidR="00CE1CE9" w:rsidRPr="00CE1CE9" w:rsidRDefault="00CE1CE9" w:rsidP="00AA75CA">
            <w:pPr>
              <w:tabs>
                <w:tab w:val="left" w:pos="624"/>
                <w:tab w:val="left" w:pos="1758"/>
              </w:tabs>
              <w:spacing w:before="0" w:after="0"/>
              <w:rPr>
                <w:rFonts w:eastAsia="Calibri"/>
                <w:b/>
                <w:sz w:val="26"/>
                <w:szCs w:val="26"/>
              </w:rPr>
            </w:pPr>
            <w:r w:rsidRPr="00CE1CE9">
              <w:rPr>
                <w:rFonts w:eastAsia="Calibri"/>
                <w:b/>
                <w:sz w:val="26"/>
                <w:szCs w:val="26"/>
              </w:rPr>
              <w:t>B. Giai đoạn đi vào hoạt động</w:t>
            </w:r>
          </w:p>
        </w:tc>
      </w:tr>
      <w:tr w:rsidR="00CE1CE9" w:rsidRPr="00CE1CE9" w14:paraId="74F48669" w14:textId="77777777" w:rsidTr="00AA75CA">
        <w:trPr>
          <w:trHeight w:val="628"/>
          <w:jc w:val="center"/>
        </w:trPr>
        <w:tc>
          <w:tcPr>
            <w:tcW w:w="590" w:type="dxa"/>
            <w:vAlign w:val="center"/>
          </w:tcPr>
          <w:p w14:paraId="0C13DDFC" w14:textId="77777777" w:rsidR="00CE1CE9" w:rsidRPr="00CE1CE9" w:rsidRDefault="00CE1CE9" w:rsidP="00AA75CA">
            <w:pPr>
              <w:tabs>
                <w:tab w:val="left" w:pos="624"/>
                <w:tab w:val="left" w:pos="1758"/>
              </w:tabs>
              <w:spacing w:before="0" w:after="0"/>
              <w:jc w:val="center"/>
              <w:rPr>
                <w:rFonts w:eastAsia="Calibri"/>
                <w:sz w:val="26"/>
                <w:szCs w:val="26"/>
              </w:rPr>
            </w:pPr>
            <w:r w:rsidRPr="00CE1CE9">
              <w:rPr>
                <w:rFonts w:eastAsia="Calibri"/>
                <w:sz w:val="26"/>
                <w:szCs w:val="26"/>
                <w:lang w:val="it-IT"/>
              </w:rPr>
              <w:t>1</w:t>
            </w:r>
          </w:p>
        </w:tc>
        <w:tc>
          <w:tcPr>
            <w:tcW w:w="3364" w:type="dxa"/>
            <w:vAlign w:val="center"/>
          </w:tcPr>
          <w:p w14:paraId="7137D094" w14:textId="77777777" w:rsidR="00CE1CE9" w:rsidRPr="00CE1CE9" w:rsidRDefault="00CE1CE9" w:rsidP="00AA75CA">
            <w:pPr>
              <w:tabs>
                <w:tab w:val="left" w:pos="624"/>
                <w:tab w:val="left" w:pos="1758"/>
              </w:tabs>
              <w:spacing w:before="0" w:after="0"/>
              <w:rPr>
                <w:rFonts w:eastAsia="Calibri"/>
                <w:sz w:val="26"/>
                <w:szCs w:val="26"/>
              </w:rPr>
            </w:pPr>
            <w:r w:rsidRPr="00CE1CE9">
              <w:rPr>
                <w:rFonts w:eastAsia="Calibri"/>
                <w:sz w:val="26"/>
                <w:szCs w:val="26"/>
                <w:lang w:val="vi-VN"/>
              </w:rPr>
              <w:t>Hoạt động xây dựng nhà ở hộ dân</w:t>
            </w:r>
            <w:r w:rsidRPr="00CE1CE9">
              <w:rPr>
                <w:rFonts w:eastAsia="Calibri"/>
                <w:sz w:val="26"/>
                <w:szCs w:val="26"/>
              </w:rPr>
              <w:t xml:space="preserve"> nhỏ lẻ trong khu vực dự án</w:t>
            </w:r>
          </w:p>
        </w:tc>
        <w:tc>
          <w:tcPr>
            <w:tcW w:w="2268" w:type="dxa"/>
            <w:vAlign w:val="center"/>
          </w:tcPr>
          <w:p w14:paraId="0549BB46" w14:textId="77777777" w:rsidR="00CE1CE9" w:rsidRPr="00CE1CE9" w:rsidRDefault="00CE1CE9" w:rsidP="00AA75CA">
            <w:pPr>
              <w:spacing w:before="0" w:after="0"/>
              <w:ind w:right="-57"/>
              <w:rPr>
                <w:rFonts w:eastAsia="Calibri"/>
                <w:sz w:val="26"/>
                <w:szCs w:val="26"/>
              </w:rPr>
            </w:pPr>
            <w:r w:rsidRPr="00CE1CE9">
              <w:rPr>
                <w:rFonts w:eastAsia="Calibri"/>
                <w:sz w:val="26"/>
                <w:szCs w:val="26"/>
              </w:rPr>
              <w:t>- Bụi, khí thải, tiếng ồn, độ rung;</w:t>
            </w:r>
          </w:p>
          <w:p w14:paraId="78A2297E" w14:textId="77777777" w:rsidR="00CE1CE9" w:rsidRPr="00CE1CE9" w:rsidRDefault="00CE1CE9" w:rsidP="00AA75CA">
            <w:pPr>
              <w:spacing w:before="0" w:after="0"/>
              <w:ind w:right="-57"/>
              <w:rPr>
                <w:rFonts w:eastAsia="Calibri"/>
                <w:sz w:val="26"/>
                <w:szCs w:val="26"/>
              </w:rPr>
            </w:pPr>
            <w:r w:rsidRPr="00CE1CE9">
              <w:rPr>
                <w:rFonts w:eastAsia="Calibri"/>
                <w:sz w:val="26"/>
                <w:szCs w:val="26"/>
              </w:rPr>
              <w:t>- Chất thải rắn các loại;</w:t>
            </w:r>
          </w:p>
          <w:p w14:paraId="001EC867" w14:textId="77777777" w:rsidR="00CE1CE9" w:rsidRPr="00CE1CE9" w:rsidRDefault="00CE1CE9" w:rsidP="00AA75CA">
            <w:pPr>
              <w:spacing w:before="0" w:after="0"/>
              <w:ind w:right="-57"/>
              <w:rPr>
                <w:rFonts w:eastAsia="Calibri"/>
                <w:sz w:val="26"/>
                <w:szCs w:val="26"/>
              </w:rPr>
            </w:pPr>
            <w:r w:rsidRPr="00CE1CE9">
              <w:rPr>
                <w:rFonts w:eastAsia="Calibri"/>
                <w:sz w:val="26"/>
                <w:szCs w:val="26"/>
              </w:rPr>
              <w:t>- Nước thải, nước mưa chảy tràn.</w:t>
            </w:r>
          </w:p>
          <w:p w14:paraId="37FAD430" w14:textId="77777777" w:rsidR="00CE1CE9" w:rsidRPr="00CE1CE9" w:rsidRDefault="00CE1CE9" w:rsidP="00AA75CA">
            <w:pPr>
              <w:tabs>
                <w:tab w:val="left" w:pos="624"/>
                <w:tab w:val="left" w:pos="1758"/>
              </w:tabs>
              <w:spacing w:before="0" w:after="0"/>
              <w:jc w:val="center"/>
              <w:rPr>
                <w:rFonts w:eastAsia="Calibri"/>
                <w:sz w:val="26"/>
                <w:szCs w:val="26"/>
              </w:rPr>
            </w:pPr>
          </w:p>
        </w:tc>
        <w:tc>
          <w:tcPr>
            <w:tcW w:w="2817" w:type="dxa"/>
            <w:tcBorders>
              <w:top w:val="single" w:sz="4" w:space="0" w:color="auto"/>
              <w:bottom w:val="single" w:sz="4" w:space="0" w:color="auto"/>
            </w:tcBorders>
            <w:vAlign w:val="center"/>
          </w:tcPr>
          <w:p w14:paraId="2CAAF4D4" w14:textId="77777777" w:rsidR="00CE1CE9" w:rsidRPr="00CE1CE9" w:rsidRDefault="00CE1CE9" w:rsidP="00AA75CA">
            <w:pPr>
              <w:spacing w:before="0" w:after="0"/>
              <w:ind w:right="-57"/>
              <w:rPr>
                <w:rFonts w:eastAsia="Calibri"/>
                <w:sz w:val="26"/>
                <w:szCs w:val="26"/>
              </w:rPr>
            </w:pPr>
            <w:r w:rsidRPr="00CE1CE9">
              <w:rPr>
                <w:rFonts w:eastAsia="Calibri"/>
                <w:sz w:val="26"/>
                <w:szCs w:val="26"/>
              </w:rPr>
              <w:t>- Tạo ra các loại khí thải: SO</w:t>
            </w:r>
            <w:r w:rsidRPr="00CE1CE9">
              <w:rPr>
                <w:rFonts w:eastAsia="Calibri"/>
                <w:sz w:val="26"/>
                <w:szCs w:val="26"/>
                <w:vertAlign w:val="subscript"/>
              </w:rPr>
              <w:t>x</w:t>
            </w:r>
            <w:r w:rsidRPr="00CE1CE9">
              <w:rPr>
                <w:rFonts w:eastAsia="Calibri"/>
                <w:sz w:val="26"/>
                <w:szCs w:val="26"/>
              </w:rPr>
              <w:t>, CO</w:t>
            </w:r>
            <w:r w:rsidRPr="00CE1CE9">
              <w:rPr>
                <w:rFonts w:eastAsia="Calibri"/>
                <w:sz w:val="26"/>
                <w:szCs w:val="26"/>
                <w:vertAlign w:val="subscript"/>
              </w:rPr>
              <w:t>x</w:t>
            </w:r>
            <w:r w:rsidRPr="00CE1CE9">
              <w:rPr>
                <w:rFonts w:eastAsia="Calibri"/>
                <w:sz w:val="26"/>
                <w:szCs w:val="26"/>
              </w:rPr>
              <w:t>, NO</w:t>
            </w:r>
            <w:r w:rsidRPr="00CE1CE9">
              <w:rPr>
                <w:rFonts w:eastAsia="Calibri"/>
                <w:sz w:val="26"/>
                <w:szCs w:val="26"/>
                <w:vertAlign w:val="subscript"/>
              </w:rPr>
              <w:t>x</w:t>
            </w:r>
            <w:r w:rsidRPr="00CE1CE9">
              <w:rPr>
                <w:rFonts w:eastAsia="Calibri"/>
                <w:sz w:val="26"/>
                <w:szCs w:val="26"/>
              </w:rPr>
              <w:t>, VOC, C</w:t>
            </w:r>
            <w:r w:rsidRPr="00CE1CE9">
              <w:rPr>
                <w:rFonts w:eastAsia="Calibri"/>
                <w:sz w:val="26"/>
                <w:szCs w:val="26"/>
                <w:vertAlign w:val="subscript"/>
              </w:rPr>
              <w:t>n</w:t>
            </w:r>
            <w:r w:rsidRPr="00CE1CE9">
              <w:rPr>
                <w:rFonts w:eastAsia="Calibri"/>
                <w:sz w:val="26"/>
                <w:szCs w:val="26"/>
              </w:rPr>
              <w:t>H</w:t>
            </w:r>
            <w:r w:rsidRPr="00CE1CE9">
              <w:rPr>
                <w:rFonts w:eastAsia="Calibri"/>
                <w:sz w:val="26"/>
                <w:szCs w:val="26"/>
                <w:vertAlign w:val="subscript"/>
              </w:rPr>
              <w:t>m</w:t>
            </w:r>
            <w:r w:rsidRPr="00CE1CE9">
              <w:rPr>
                <w:rFonts w:eastAsia="Calibri"/>
                <w:sz w:val="26"/>
                <w:szCs w:val="26"/>
              </w:rPr>
              <w:t>…;</w:t>
            </w:r>
          </w:p>
          <w:p w14:paraId="357F4481" w14:textId="77777777" w:rsidR="00CE1CE9" w:rsidRPr="00CE1CE9" w:rsidRDefault="00CE1CE9" w:rsidP="00AA75CA">
            <w:pPr>
              <w:spacing w:before="0" w:after="0"/>
              <w:ind w:right="-57"/>
              <w:rPr>
                <w:rFonts w:eastAsia="Calibri"/>
                <w:sz w:val="26"/>
                <w:szCs w:val="26"/>
              </w:rPr>
            </w:pPr>
            <w:r w:rsidRPr="00CE1CE9">
              <w:rPr>
                <w:rFonts w:eastAsia="Calibri"/>
                <w:sz w:val="26"/>
                <w:szCs w:val="26"/>
              </w:rPr>
              <w:t>- Bụi;</w:t>
            </w:r>
          </w:p>
          <w:p w14:paraId="6E73DA62" w14:textId="77777777" w:rsidR="00CE1CE9" w:rsidRPr="00CE1CE9" w:rsidRDefault="00CE1CE9" w:rsidP="00AA75CA">
            <w:pPr>
              <w:spacing w:before="0" w:after="0"/>
              <w:ind w:right="-57"/>
              <w:rPr>
                <w:rFonts w:eastAsia="Calibri"/>
                <w:sz w:val="26"/>
                <w:szCs w:val="26"/>
              </w:rPr>
            </w:pPr>
            <w:r w:rsidRPr="00CE1CE9">
              <w:rPr>
                <w:rFonts w:eastAsia="Calibri"/>
                <w:sz w:val="26"/>
                <w:szCs w:val="26"/>
              </w:rPr>
              <w:t xml:space="preserve">- Chất thải rắn: đất, bùn thải, </w:t>
            </w:r>
            <w:r w:rsidRPr="00CE1CE9">
              <w:rPr>
                <w:rFonts w:eastAsia="Calibri"/>
                <w:bCs/>
                <w:sz w:val="26"/>
                <w:szCs w:val="26"/>
                <w:lang w:val="vi-VN"/>
              </w:rPr>
              <w:t>đá, cát, sỏi, xi măng</w:t>
            </w:r>
            <w:r w:rsidRPr="00CE1CE9">
              <w:rPr>
                <w:rFonts w:eastAsia="Calibri"/>
                <w:sz w:val="26"/>
                <w:szCs w:val="26"/>
              </w:rPr>
              <w:t xml:space="preserve"> </w:t>
            </w:r>
            <w:r w:rsidRPr="00CE1CE9">
              <w:rPr>
                <w:rFonts w:eastAsia="Calibri"/>
                <w:sz w:val="26"/>
                <w:szCs w:val="26"/>
              </w:rPr>
              <w:lastRenderedPageBreak/>
              <w:t>rơi vãi, chất thải sinh hoạt, chất thải nguy hại;</w:t>
            </w:r>
          </w:p>
          <w:p w14:paraId="6D8DD36A" w14:textId="77777777" w:rsidR="00CE1CE9" w:rsidRPr="00CE1CE9" w:rsidRDefault="00CE1CE9" w:rsidP="00AA75CA">
            <w:pPr>
              <w:tabs>
                <w:tab w:val="left" w:pos="624"/>
                <w:tab w:val="left" w:pos="1758"/>
              </w:tabs>
              <w:spacing w:before="0" w:after="0"/>
              <w:rPr>
                <w:rFonts w:eastAsia="Calibri"/>
                <w:sz w:val="26"/>
                <w:szCs w:val="26"/>
              </w:rPr>
            </w:pPr>
            <w:r w:rsidRPr="00CE1CE9">
              <w:rPr>
                <w:rFonts w:eastAsia="Calibri"/>
                <w:sz w:val="26"/>
                <w:szCs w:val="26"/>
              </w:rPr>
              <w:t>- Nước thải: chứa nhiều cặn lơ lửng (đất, cát…), dầu mỡ,…</w:t>
            </w:r>
          </w:p>
        </w:tc>
      </w:tr>
      <w:tr w:rsidR="00CE1CE9" w:rsidRPr="00CE1CE9" w14:paraId="1C6704C3" w14:textId="77777777" w:rsidTr="00AA75CA">
        <w:trPr>
          <w:trHeight w:val="628"/>
          <w:jc w:val="center"/>
        </w:trPr>
        <w:tc>
          <w:tcPr>
            <w:tcW w:w="590" w:type="dxa"/>
            <w:vAlign w:val="center"/>
          </w:tcPr>
          <w:p w14:paraId="63D5628D" w14:textId="77777777" w:rsidR="00CE1CE9" w:rsidRPr="00CE1CE9" w:rsidRDefault="00CE1CE9" w:rsidP="00AA75CA">
            <w:pPr>
              <w:tabs>
                <w:tab w:val="left" w:pos="624"/>
                <w:tab w:val="left" w:pos="1758"/>
              </w:tabs>
              <w:spacing w:before="0" w:after="0"/>
              <w:jc w:val="center"/>
              <w:rPr>
                <w:rFonts w:eastAsia="Calibri"/>
                <w:sz w:val="26"/>
                <w:szCs w:val="26"/>
              </w:rPr>
            </w:pPr>
            <w:r w:rsidRPr="00CE1CE9">
              <w:rPr>
                <w:rFonts w:eastAsia="Calibri"/>
                <w:sz w:val="26"/>
                <w:szCs w:val="26"/>
              </w:rPr>
              <w:lastRenderedPageBreak/>
              <w:t>2</w:t>
            </w:r>
          </w:p>
        </w:tc>
        <w:tc>
          <w:tcPr>
            <w:tcW w:w="3364" w:type="dxa"/>
            <w:vAlign w:val="center"/>
          </w:tcPr>
          <w:p w14:paraId="0C32B788" w14:textId="77777777" w:rsidR="00CE1CE9" w:rsidRPr="00CE1CE9" w:rsidRDefault="00CE1CE9" w:rsidP="00AA75CA">
            <w:pPr>
              <w:widowControl w:val="0"/>
              <w:spacing w:before="0" w:after="0"/>
              <w:rPr>
                <w:rFonts w:eastAsia="Calibri"/>
                <w:sz w:val="26"/>
                <w:szCs w:val="26"/>
              </w:rPr>
            </w:pPr>
            <w:r w:rsidRPr="00CE1CE9">
              <w:rPr>
                <w:rFonts w:eastAsia="Calibri"/>
                <w:sz w:val="26"/>
                <w:szCs w:val="26"/>
                <w:lang w:val="vi-VN"/>
              </w:rPr>
              <w:t xml:space="preserve"> - Hoạt động </w:t>
            </w:r>
            <w:r w:rsidRPr="00CE1CE9">
              <w:rPr>
                <w:rFonts w:eastAsia="Calibri"/>
                <w:sz w:val="26"/>
                <w:szCs w:val="26"/>
              </w:rPr>
              <w:t>của khu dân cư;</w:t>
            </w:r>
          </w:p>
          <w:p w14:paraId="10B79CFF" w14:textId="77777777" w:rsidR="00CE1CE9" w:rsidRPr="00CE1CE9" w:rsidRDefault="00CE1CE9" w:rsidP="00AA75CA">
            <w:pPr>
              <w:widowControl w:val="0"/>
              <w:spacing w:before="0" w:after="0"/>
              <w:rPr>
                <w:rFonts w:eastAsia="Calibri"/>
                <w:sz w:val="26"/>
                <w:szCs w:val="26"/>
              </w:rPr>
            </w:pPr>
            <w:r w:rsidRPr="00CE1CE9">
              <w:rPr>
                <w:rFonts w:eastAsia="Calibri"/>
                <w:sz w:val="26"/>
                <w:szCs w:val="26"/>
              </w:rPr>
              <w:t>- Hoạt động của phương tiện giao thông ra vào khu vực dự án</w:t>
            </w:r>
            <w:r w:rsidRPr="00CE1CE9">
              <w:rPr>
                <w:rFonts w:eastAsia="Calibri"/>
                <w:bCs/>
                <w:sz w:val="26"/>
                <w:szCs w:val="26"/>
              </w:rPr>
              <w:t>.</w:t>
            </w:r>
          </w:p>
        </w:tc>
        <w:tc>
          <w:tcPr>
            <w:tcW w:w="2268" w:type="dxa"/>
            <w:vAlign w:val="center"/>
          </w:tcPr>
          <w:p w14:paraId="6F0EAC24" w14:textId="77777777" w:rsidR="00CE1CE9" w:rsidRPr="00CE1CE9" w:rsidRDefault="00CE1CE9" w:rsidP="00AA75CA">
            <w:pPr>
              <w:tabs>
                <w:tab w:val="left" w:pos="624"/>
                <w:tab w:val="left" w:pos="1758"/>
              </w:tabs>
              <w:spacing w:before="0" w:after="0"/>
              <w:rPr>
                <w:rFonts w:eastAsia="Calibri"/>
                <w:sz w:val="26"/>
                <w:szCs w:val="26"/>
                <w:lang w:val="pt-BR"/>
              </w:rPr>
            </w:pPr>
            <w:r w:rsidRPr="00CE1CE9">
              <w:rPr>
                <w:rFonts w:eastAsia="Calibri"/>
                <w:bCs/>
                <w:sz w:val="26"/>
                <w:szCs w:val="26"/>
              </w:rPr>
              <w:t>- Bụi, khí thải;</w:t>
            </w:r>
          </w:p>
          <w:p w14:paraId="20EEC230" w14:textId="77777777" w:rsidR="00CE1CE9" w:rsidRPr="00CE1CE9" w:rsidRDefault="00CE1CE9" w:rsidP="00AA75CA">
            <w:pPr>
              <w:tabs>
                <w:tab w:val="left" w:pos="624"/>
                <w:tab w:val="left" w:pos="1758"/>
              </w:tabs>
              <w:spacing w:before="0" w:after="0"/>
              <w:rPr>
                <w:rFonts w:eastAsia="Calibri"/>
                <w:sz w:val="26"/>
                <w:szCs w:val="26"/>
                <w:lang w:val="pt-BR"/>
              </w:rPr>
            </w:pPr>
            <w:r w:rsidRPr="00CE1CE9">
              <w:rPr>
                <w:rFonts w:eastAsia="Calibri"/>
                <w:sz w:val="26"/>
                <w:szCs w:val="26"/>
                <w:lang w:val="pt-BR"/>
              </w:rPr>
              <w:t>- Nước thải;</w:t>
            </w:r>
          </w:p>
          <w:p w14:paraId="029C6E81" w14:textId="77777777" w:rsidR="00CE1CE9" w:rsidRPr="00CE1CE9" w:rsidRDefault="00CE1CE9" w:rsidP="00AA75CA">
            <w:pPr>
              <w:tabs>
                <w:tab w:val="left" w:pos="624"/>
                <w:tab w:val="left" w:pos="1758"/>
              </w:tabs>
              <w:spacing w:before="0" w:after="0"/>
              <w:rPr>
                <w:rFonts w:eastAsia="Calibri"/>
                <w:sz w:val="26"/>
                <w:szCs w:val="26"/>
              </w:rPr>
            </w:pPr>
            <w:r w:rsidRPr="00CE1CE9">
              <w:rPr>
                <w:rFonts w:eastAsia="Calibri"/>
                <w:sz w:val="26"/>
                <w:szCs w:val="26"/>
                <w:lang w:val="pt-BR"/>
              </w:rPr>
              <w:t>- Chất thải rắn.</w:t>
            </w:r>
          </w:p>
        </w:tc>
        <w:tc>
          <w:tcPr>
            <w:tcW w:w="2817" w:type="dxa"/>
            <w:tcBorders>
              <w:top w:val="single" w:sz="4" w:space="0" w:color="auto"/>
            </w:tcBorders>
            <w:vAlign w:val="center"/>
          </w:tcPr>
          <w:p w14:paraId="4647EDC8" w14:textId="77777777" w:rsidR="00CE1CE9" w:rsidRPr="00CE1CE9" w:rsidRDefault="00CE1CE9" w:rsidP="00AA75CA">
            <w:pPr>
              <w:tabs>
                <w:tab w:val="left" w:pos="624"/>
                <w:tab w:val="left" w:pos="1758"/>
              </w:tabs>
              <w:spacing w:before="0" w:after="0"/>
              <w:rPr>
                <w:rFonts w:eastAsia="Calibri"/>
                <w:color w:val="000000"/>
                <w:sz w:val="26"/>
                <w:szCs w:val="26"/>
              </w:rPr>
            </w:pPr>
            <w:r w:rsidRPr="00CE1CE9">
              <w:rPr>
                <w:rFonts w:eastAsia="Calibri"/>
                <w:sz w:val="26"/>
                <w:szCs w:val="26"/>
                <w:lang w:val="it-IT"/>
              </w:rPr>
              <w:t xml:space="preserve">- </w:t>
            </w:r>
            <w:r w:rsidRPr="00CE1CE9">
              <w:rPr>
                <w:rFonts w:eastAsia="Calibri"/>
                <w:color w:val="000000"/>
                <w:sz w:val="26"/>
                <w:szCs w:val="26"/>
              </w:rPr>
              <w:t>Tạo ra khí thải CO</w:t>
            </w:r>
            <w:r w:rsidRPr="00CE1CE9">
              <w:rPr>
                <w:rFonts w:eastAsia="Calibri"/>
                <w:color w:val="000000"/>
                <w:sz w:val="26"/>
                <w:szCs w:val="26"/>
                <w:vertAlign w:val="subscript"/>
              </w:rPr>
              <w:t>x</w:t>
            </w:r>
            <w:r w:rsidRPr="00CE1CE9">
              <w:rPr>
                <w:rFonts w:eastAsia="Calibri"/>
                <w:color w:val="000000"/>
                <w:sz w:val="26"/>
                <w:szCs w:val="26"/>
              </w:rPr>
              <w:t>, NO</w:t>
            </w:r>
            <w:r w:rsidRPr="00CE1CE9">
              <w:rPr>
                <w:rFonts w:eastAsia="Calibri"/>
                <w:color w:val="000000"/>
                <w:sz w:val="26"/>
                <w:szCs w:val="26"/>
                <w:vertAlign w:val="subscript"/>
              </w:rPr>
              <w:t>x</w:t>
            </w:r>
            <w:r w:rsidRPr="00CE1CE9">
              <w:rPr>
                <w:rFonts w:eastAsia="Calibri"/>
                <w:color w:val="000000"/>
                <w:sz w:val="26"/>
                <w:szCs w:val="26"/>
              </w:rPr>
              <w:t>, SO</w:t>
            </w:r>
            <w:r w:rsidRPr="00CE1CE9">
              <w:rPr>
                <w:rFonts w:eastAsia="Calibri"/>
                <w:color w:val="000000"/>
                <w:sz w:val="26"/>
                <w:szCs w:val="26"/>
                <w:vertAlign w:val="subscript"/>
              </w:rPr>
              <w:t>x</w:t>
            </w:r>
            <w:r w:rsidRPr="00CE1CE9">
              <w:rPr>
                <w:rFonts w:eastAsia="Calibri"/>
                <w:color w:val="000000"/>
                <w:sz w:val="26"/>
                <w:szCs w:val="26"/>
              </w:rPr>
              <w:t>, mùi, bụi;</w:t>
            </w:r>
          </w:p>
          <w:p w14:paraId="5079DDDC" w14:textId="77777777" w:rsidR="00CE1CE9" w:rsidRPr="00CE1CE9" w:rsidRDefault="00CE1CE9" w:rsidP="00AA75CA">
            <w:pPr>
              <w:tabs>
                <w:tab w:val="left" w:pos="624"/>
                <w:tab w:val="left" w:pos="1758"/>
              </w:tabs>
              <w:spacing w:before="0" w:after="0"/>
              <w:rPr>
                <w:rFonts w:eastAsia="Calibri"/>
                <w:sz w:val="26"/>
                <w:szCs w:val="26"/>
              </w:rPr>
            </w:pPr>
            <w:r w:rsidRPr="00CE1CE9">
              <w:rPr>
                <w:rFonts w:eastAsia="Calibri"/>
                <w:sz w:val="26"/>
                <w:szCs w:val="26"/>
              </w:rPr>
              <w:t>- Nước thải: c</w:t>
            </w:r>
            <w:r w:rsidRPr="00CE1CE9">
              <w:rPr>
                <w:rFonts w:eastAsia="Calibri"/>
                <w:color w:val="000000"/>
                <w:sz w:val="26"/>
                <w:szCs w:val="26"/>
              </w:rPr>
              <w:t>hứa nhiều chất hữu cơ dễ phân huỷ, cặn lơ lửng, dầu mỡ, vi khuẩn;</w:t>
            </w:r>
          </w:p>
          <w:p w14:paraId="6E412759" w14:textId="77777777" w:rsidR="00CE1CE9" w:rsidRPr="00CE1CE9" w:rsidRDefault="00CE1CE9" w:rsidP="00AA75CA">
            <w:pPr>
              <w:tabs>
                <w:tab w:val="left" w:pos="624"/>
                <w:tab w:val="left" w:pos="1758"/>
              </w:tabs>
              <w:spacing w:before="0" w:after="0"/>
              <w:rPr>
                <w:rFonts w:eastAsia="Calibri"/>
                <w:color w:val="000000"/>
                <w:sz w:val="26"/>
                <w:szCs w:val="26"/>
              </w:rPr>
            </w:pPr>
            <w:r w:rsidRPr="00CE1CE9">
              <w:rPr>
                <w:rFonts w:eastAsia="Calibri"/>
                <w:color w:val="000000"/>
                <w:sz w:val="26"/>
                <w:szCs w:val="26"/>
              </w:rPr>
              <w:t>- Chất thải sinh hoạt: thực phẩm thừa, giấy loại, túi bóng,…</w:t>
            </w:r>
          </w:p>
          <w:p w14:paraId="548F66C9" w14:textId="77777777" w:rsidR="00CE1CE9" w:rsidRPr="00CE1CE9" w:rsidRDefault="00CE1CE9" w:rsidP="00AA75CA">
            <w:pPr>
              <w:tabs>
                <w:tab w:val="left" w:pos="624"/>
                <w:tab w:val="left" w:pos="1758"/>
              </w:tabs>
              <w:spacing w:before="0" w:after="0"/>
              <w:rPr>
                <w:rFonts w:eastAsia="Calibri"/>
                <w:sz w:val="26"/>
                <w:szCs w:val="26"/>
              </w:rPr>
            </w:pPr>
            <w:r w:rsidRPr="00CE1CE9">
              <w:rPr>
                <w:rFonts w:eastAsia="Calibri"/>
                <w:color w:val="000000"/>
                <w:sz w:val="26"/>
                <w:szCs w:val="26"/>
              </w:rPr>
              <w:t xml:space="preserve">- Chất thải nguy hại: </w:t>
            </w:r>
            <w:r w:rsidRPr="00CE1CE9">
              <w:rPr>
                <w:rFonts w:eastAsia="Calibri"/>
                <w:sz w:val="26"/>
                <w:szCs w:val="26"/>
              </w:rPr>
              <w:t>bóng đèn neon hỏng, pin-ac quy, bình xịt muỗi, giẻ lau dính dầu mỡ,…</w:t>
            </w:r>
          </w:p>
        </w:tc>
      </w:tr>
    </w:tbl>
    <w:p w14:paraId="372E7B37" w14:textId="6D07849B" w:rsidR="00CE1CE9" w:rsidRPr="008660A1" w:rsidRDefault="00CE1CE9" w:rsidP="008660A1">
      <w:pPr>
        <w:pStyle w:val="Heading2"/>
        <w:rPr>
          <w:sz w:val="26"/>
          <w:szCs w:val="26"/>
          <w:u w:val="none"/>
        </w:rPr>
      </w:pPr>
      <w:bookmarkStart w:id="8" w:name="_Toc100297605"/>
      <w:r w:rsidRPr="008660A1">
        <w:rPr>
          <w:sz w:val="26"/>
          <w:szCs w:val="26"/>
          <w:u w:val="none"/>
        </w:rPr>
        <w:t>3. Dự báo các tác động môi trường chính, chất th</w:t>
      </w:r>
      <w:r w:rsidR="008660A1">
        <w:rPr>
          <w:sz w:val="26"/>
          <w:szCs w:val="26"/>
          <w:u w:val="none"/>
        </w:rPr>
        <w:t xml:space="preserve">ải phát sinh theo các giai đoạn </w:t>
      </w:r>
      <w:r w:rsidRPr="008660A1">
        <w:rPr>
          <w:sz w:val="26"/>
          <w:szCs w:val="26"/>
          <w:u w:val="none"/>
        </w:rPr>
        <w:t>của dự án</w:t>
      </w:r>
      <w:bookmarkEnd w:id="8"/>
    </w:p>
    <w:p w14:paraId="0D39C6AC" w14:textId="77777777" w:rsidR="00CE1CE9" w:rsidRPr="00CE1CE9" w:rsidRDefault="00CE1CE9" w:rsidP="008660A1">
      <w:pPr>
        <w:pStyle w:val="Subtitle"/>
        <w:jc w:val="left"/>
        <w:rPr>
          <w:b/>
          <w:sz w:val="26"/>
          <w:szCs w:val="26"/>
        </w:rPr>
      </w:pPr>
      <w:r w:rsidRPr="00CE1CE9">
        <w:rPr>
          <w:b/>
          <w:sz w:val="26"/>
          <w:szCs w:val="26"/>
        </w:rPr>
        <w:t>3.1. Quy mô, tính chất của nước thải</w:t>
      </w:r>
    </w:p>
    <w:p w14:paraId="7C877837" w14:textId="77777777" w:rsidR="00CE1CE9" w:rsidRPr="00CE1CE9" w:rsidRDefault="00CE1CE9" w:rsidP="00CE1CE9">
      <w:pPr>
        <w:rPr>
          <w:i/>
          <w:sz w:val="26"/>
          <w:szCs w:val="26"/>
        </w:rPr>
      </w:pPr>
      <w:r w:rsidRPr="00CE1CE9">
        <w:rPr>
          <w:i/>
          <w:sz w:val="26"/>
          <w:szCs w:val="26"/>
        </w:rPr>
        <w:t>3.1.1. Giai đoạn thi công</w:t>
      </w:r>
    </w:p>
    <w:p w14:paraId="741BDDF9" w14:textId="77777777" w:rsidR="00CE1CE9" w:rsidRPr="00CE1CE9" w:rsidRDefault="00CE1CE9" w:rsidP="00CE1CE9">
      <w:pPr>
        <w:rPr>
          <w:sz w:val="26"/>
          <w:szCs w:val="26"/>
        </w:rPr>
      </w:pPr>
      <w:r w:rsidRPr="00CE1CE9">
        <w:rPr>
          <w:sz w:val="26"/>
          <w:szCs w:val="26"/>
        </w:rPr>
        <w:t>a. Nước thải sinh hoạt của công nhân thi công:</w:t>
      </w:r>
    </w:p>
    <w:p w14:paraId="6C1F8D5E" w14:textId="3A03F4B1" w:rsidR="00CE1CE9" w:rsidRPr="00CE1CE9" w:rsidRDefault="00CE1CE9" w:rsidP="00CE1CE9">
      <w:pPr>
        <w:rPr>
          <w:sz w:val="26"/>
          <w:szCs w:val="26"/>
        </w:rPr>
      </w:pPr>
      <w:r w:rsidRPr="00CE1CE9">
        <w:rPr>
          <w:sz w:val="26"/>
          <w:szCs w:val="26"/>
        </w:rPr>
        <w:t>- Lượ</w:t>
      </w:r>
      <w:r w:rsidR="007E5ADE">
        <w:rPr>
          <w:sz w:val="26"/>
          <w:szCs w:val="26"/>
        </w:rPr>
        <w:t>ng phát sinh: 2</w:t>
      </w:r>
      <w:r w:rsidRPr="00CE1CE9">
        <w:rPr>
          <w:sz w:val="26"/>
          <w:szCs w:val="26"/>
        </w:rPr>
        <w:t>,0 m</w:t>
      </w:r>
      <w:r w:rsidRPr="00CE1CE9">
        <w:rPr>
          <w:sz w:val="26"/>
          <w:szCs w:val="26"/>
          <w:vertAlign w:val="superscript"/>
        </w:rPr>
        <w:t>3</w:t>
      </w:r>
      <w:r w:rsidRPr="00CE1CE9">
        <w:rPr>
          <w:sz w:val="26"/>
          <w:szCs w:val="26"/>
        </w:rPr>
        <w:t>/ngày;</w:t>
      </w:r>
    </w:p>
    <w:p w14:paraId="117F4F5B" w14:textId="77777777" w:rsidR="00CE1CE9" w:rsidRPr="00CE1CE9" w:rsidRDefault="00CE1CE9" w:rsidP="00CE1CE9">
      <w:pPr>
        <w:rPr>
          <w:sz w:val="26"/>
          <w:szCs w:val="26"/>
        </w:rPr>
      </w:pPr>
      <w:r w:rsidRPr="00CE1CE9">
        <w:rPr>
          <w:sz w:val="26"/>
          <w:szCs w:val="26"/>
        </w:rPr>
        <w:t>- Thành phần, tính chất: nước thải này chủ yếu chứa các chất cặn bã, các chất lơ lửng (SS), các hợp chất hữu cơ (BOD/COD), các chất dinh dưỡng (N, P) và vi sinh.</w:t>
      </w:r>
    </w:p>
    <w:p w14:paraId="5C140171" w14:textId="77777777" w:rsidR="00CE1CE9" w:rsidRPr="00CE1CE9" w:rsidRDefault="00CE1CE9" w:rsidP="00CE1CE9">
      <w:pPr>
        <w:rPr>
          <w:sz w:val="26"/>
          <w:szCs w:val="26"/>
        </w:rPr>
      </w:pPr>
      <w:r w:rsidRPr="00CE1CE9">
        <w:rPr>
          <w:sz w:val="26"/>
          <w:szCs w:val="26"/>
        </w:rPr>
        <w:t>b. Nước thải thi công:</w:t>
      </w:r>
    </w:p>
    <w:p w14:paraId="06882C6A" w14:textId="77777777" w:rsidR="00CE1CE9" w:rsidRPr="00CE1CE9" w:rsidRDefault="00CE1CE9" w:rsidP="00CE1CE9">
      <w:pPr>
        <w:rPr>
          <w:sz w:val="26"/>
          <w:szCs w:val="26"/>
        </w:rPr>
      </w:pPr>
      <w:r w:rsidRPr="00CE1CE9">
        <w:rPr>
          <w:sz w:val="26"/>
          <w:szCs w:val="26"/>
        </w:rPr>
        <w:t>- Lượng phát sinh: 7,5 m</w:t>
      </w:r>
      <w:r w:rsidRPr="00CE1CE9">
        <w:rPr>
          <w:sz w:val="26"/>
          <w:szCs w:val="26"/>
          <w:vertAlign w:val="superscript"/>
        </w:rPr>
        <w:t>3</w:t>
      </w:r>
      <w:r w:rsidRPr="00CE1CE9">
        <w:rPr>
          <w:sz w:val="26"/>
          <w:szCs w:val="26"/>
        </w:rPr>
        <w:t>/ngày;</w:t>
      </w:r>
    </w:p>
    <w:p w14:paraId="311C8240" w14:textId="77777777" w:rsidR="00CE1CE9" w:rsidRPr="00CE1CE9" w:rsidRDefault="00CE1CE9" w:rsidP="00CE1CE9">
      <w:pPr>
        <w:rPr>
          <w:sz w:val="26"/>
          <w:szCs w:val="26"/>
        </w:rPr>
      </w:pPr>
      <w:r w:rsidRPr="00CE1CE9">
        <w:rPr>
          <w:sz w:val="26"/>
          <w:szCs w:val="26"/>
        </w:rPr>
        <w:t>- Thành phần: chủ yếu là cặn lơ lững như đất, cát,…</w:t>
      </w:r>
    </w:p>
    <w:p w14:paraId="2DBD9D61" w14:textId="77777777" w:rsidR="00CE1CE9" w:rsidRPr="00CE1CE9" w:rsidRDefault="00CE1CE9" w:rsidP="00CE1CE9">
      <w:pPr>
        <w:rPr>
          <w:sz w:val="26"/>
          <w:szCs w:val="26"/>
        </w:rPr>
      </w:pPr>
      <w:r w:rsidRPr="00CE1CE9">
        <w:rPr>
          <w:sz w:val="26"/>
          <w:szCs w:val="26"/>
        </w:rPr>
        <w:t>c. Nước mưa chảy tràn:</w:t>
      </w:r>
    </w:p>
    <w:p w14:paraId="5E4B5AB1" w14:textId="16AD0155" w:rsidR="00CE1CE9" w:rsidRPr="00CE1CE9" w:rsidRDefault="00CE1CE9" w:rsidP="00CE1CE9">
      <w:pPr>
        <w:rPr>
          <w:sz w:val="26"/>
          <w:szCs w:val="26"/>
        </w:rPr>
      </w:pPr>
      <w:r w:rsidRPr="00CE1CE9">
        <w:rPr>
          <w:sz w:val="26"/>
          <w:szCs w:val="26"/>
        </w:rPr>
        <w:t>- Lượng phát sinh lớn nhấ</w:t>
      </w:r>
      <w:r w:rsidR="007E5ADE">
        <w:rPr>
          <w:sz w:val="26"/>
          <w:szCs w:val="26"/>
        </w:rPr>
        <w:t>t: 369,14</w:t>
      </w:r>
      <w:r w:rsidRPr="00CE1CE9">
        <w:rPr>
          <w:sz w:val="26"/>
          <w:szCs w:val="26"/>
        </w:rPr>
        <w:t xml:space="preserve"> m</w:t>
      </w:r>
      <w:r w:rsidRPr="00CE1CE9">
        <w:rPr>
          <w:sz w:val="26"/>
          <w:szCs w:val="26"/>
          <w:vertAlign w:val="superscript"/>
        </w:rPr>
        <w:t>3</w:t>
      </w:r>
      <w:r w:rsidRPr="00CE1CE9">
        <w:rPr>
          <w:sz w:val="26"/>
          <w:szCs w:val="26"/>
        </w:rPr>
        <w:t>/h;</w:t>
      </w:r>
    </w:p>
    <w:p w14:paraId="0BE32AF2" w14:textId="77777777" w:rsidR="00CE1CE9" w:rsidRPr="00CE1CE9" w:rsidRDefault="00CE1CE9" w:rsidP="00CE1CE9">
      <w:pPr>
        <w:rPr>
          <w:sz w:val="26"/>
          <w:szCs w:val="26"/>
        </w:rPr>
      </w:pPr>
      <w:r w:rsidRPr="00CE1CE9">
        <w:rPr>
          <w:sz w:val="26"/>
          <w:szCs w:val="26"/>
        </w:rPr>
        <w:t>- Tính chất: nước mưa chảy tràn qua dự án chủ yếu gồm các chất lơ lửng bị nước mưa cuốn trôi như đất, cát, vật liệu xây dựng,...</w:t>
      </w:r>
    </w:p>
    <w:p w14:paraId="24F335F2" w14:textId="77777777" w:rsidR="00CE1CE9" w:rsidRPr="00CE1CE9" w:rsidRDefault="00CE1CE9" w:rsidP="00CE1CE9">
      <w:pPr>
        <w:rPr>
          <w:i/>
          <w:sz w:val="26"/>
          <w:szCs w:val="26"/>
        </w:rPr>
      </w:pPr>
      <w:r w:rsidRPr="00CE1CE9">
        <w:rPr>
          <w:i/>
          <w:sz w:val="26"/>
          <w:szCs w:val="26"/>
        </w:rPr>
        <w:t>3.1.2. Giai đoạn hoạt động</w:t>
      </w:r>
    </w:p>
    <w:p w14:paraId="216948F3" w14:textId="77777777" w:rsidR="00CE1CE9" w:rsidRPr="00CE1CE9" w:rsidRDefault="00CE1CE9" w:rsidP="00CE1CE9">
      <w:pPr>
        <w:ind w:left="720"/>
        <w:rPr>
          <w:sz w:val="26"/>
          <w:szCs w:val="26"/>
        </w:rPr>
      </w:pPr>
      <w:r w:rsidRPr="00CE1CE9">
        <w:rPr>
          <w:sz w:val="26"/>
          <w:szCs w:val="26"/>
        </w:rPr>
        <w:t>a. Nước mưa chảy tràn:</w:t>
      </w:r>
    </w:p>
    <w:p w14:paraId="5F20696B" w14:textId="4A79AEE6" w:rsidR="00CE1CE9" w:rsidRPr="00CE1CE9" w:rsidRDefault="00CE1CE9" w:rsidP="00CE1CE9">
      <w:pPr>
        <w:ind w:left="720"/>
        <w:rPr>
          <w:sz w:val="26"/>
          <w:szCs w:val="26"/>
        </w:rPr>
      </w:pPr>
      <w:r w:rsidRPr="00CE1CE9">
        <w:rPr>
          <w:sz w:val="26"/>
          <w:szCs w:val="26"/>
        </w:rPr>
        <w:t>- Lượng phát sinh lớn nhấ</w:t>
      </w:r>
      <w:r w:rsidR="007E5ADE">
        <w:rPr>
          <w:sz w:val="26"/>
          <w:szCs w:val="26"/>
        </w:rPr>
        <w:t>t: 369,14</w:t>
      </w:r>
      <w:r w:rsidRPr="00CE1CE9">
        <w:rPr>
          <w:sz w:val="26"/>
          <w:szCs w:val="26"/>
        </w:rPr>
        <w:t xml:space="preserve"> m</w:t>
      </w:r>
      <w:r w:rsidRPr="00CE1CE9">
        <w:rPr>
          <w:sz w:val="26"/>
          <w:szCs w:val="26"/>
          <w:vertAlign w:val="superscript"/>
        </w:rPr>
        <w:t>3</w:t>
      </w:r>
      <w:r w:rsidRPr="00CE1CE9">
        <w:rPr>
          <w:sz w:val="26"/>
          <w:szCs w:val="26"/>
        </w:rPr>
        <w:t>/h;</w:t>
      </w:r>
    </w:p>
    <w:p w14:paraId="79791139" w14:textId="77777777" w:rsidR="00CE1CE9" w:rsidRPr="00CE1CE9" w:rsidRDefault="00CE1CE9" w:rsidP="00CE1CE9">
      <w:pPr>
        <w:rPr>
          <w:sz w:val="26"/>
          <w:szCs w:val="26"/>
        </w:rPr>
      </w:pPr>
      <w:r w:rsidRPr="00CE1CE9">
        <w:rPr>
          <w:sz w:val="26"/>
          <w:szCs w:val="26"/>
        </w:rPr>
        <w:lastRenderedPageBreak/>
        <w:t>- Tính chất: trong nước mưa thường chứa lượng lớn các chất bẩn tích luỹ trên bề mặt như đất, cát, bụi,…</w:t>
      </w:r>
    </w:p>
    <w:p w14:paraId="3496B25E" w14:textId="77777777" w:rsidR="00CE1CE9" w:rsidRPr="00CE1CE9" w:rsidRDefault="00CE1CE9" w:rsidP="00CE1CE9">
      <w:pPr>
        <w:ind w:left="720"/>
        <w:rPr>
          <w:sz w:val="26"/>
          <w:szCs w:val="26"/>
        </w:rPr>
      </w:pPr>
      <w:r w:rsidRPr="00CE1CE9">
        <w:rPr>
          <w:sz w:val="26"/>
          <w:szCs w:val="26"/>
        </w:rPr>
        <w:t>b. Nước thải sinh hoạt:</w:t>
      </w:r>
    </w:p>
    <w:p w14:paraId="144580F7" w14:textId="1EABDC41" w:rsidR="00CE1CE9" w:rsidRPr="00CE1CE9" w:rsidRDefault="00CE1CE9" w:rsidP="00CE1CE9">
      <w:pPr>
        <w:ind w:left="720"/>
        <w:rPr>
          <w:sz w:val="26"/>
          <w:szCs w:val="26"/>
        </w:rPr>
      </w:pPr>
      <w:r w:rsidRPr="00CE1CE9">
        <w:rPr>
          <w:sz w:val="26"/>
          <w:szCs w:val="26"/>
        </w:rPr>
        <w:t>- Tổng lượng ph</w:t>
      </w:r>
      <w:r w:rsidR="00DA3584">
        <w:rPr>
          <w:sz w:val="26"/>
          <w:szCs w:val="26"/>
        </w:rPr>
        <w:t>át sinh: 46</w:t>
      </w:r>
      <w:r w:rsidRPr="00CE1CE9">
        <w:rPr>
          <w:sz w:val="26"/>
          <w:szCs w:val="26"/>
        </w:rPr>
        <w:t>,0m</w:t>
      </w:r>
      <w:r w:rsidRPr="00CE1CE9">
        <w:rPr>
          <w:sz w:val="26"/>
          <w:szCs w:val="26"/>
          <w:vertAlign w:val="superscript"/>
        </w:rPr>
        <w:t>3</w:t>
      </w:r>
      <w:r w:rsidRPr="00CE1CE9">
        <w:rPr>
          <w:sz w:val="26"/>
          <w:szCs w:val="26"/>
        </w:rPr>
        <w:t>/ngày đêm;</w:t>
      </w:r>
    </w:p>
    <w:p w14:paraId="49713BC7" w14:textId="77777777" w:rsidR="00CE1CE9" w:rsidRPr="00CE1CE9" w:rsidRDefault="00CE1CE9" w:rsidP="00CE1CE9">
      <w:pPr>
        <w:rPr>
          <w:sz w:val="26"/>
          <w:szCs w:val="26"/>
        </w:rPr>
      </w:pPr>
      <w:r w:rsidRPr="00CE1CE9">
        <w:rPr>
          <w:sz w:val="26"/>
          <w:szCs w:val="26"/>
        </w:rPr>
        <w:t>- Thành phần, tính chất: chứa các chất cặn bã, các chất lơ lửng (SS), các hợp chất hữu cơ (BOD/COD), các chất dinh dưỡng (N, P) và vi sinh.</w:t>
      </w:r>
    </w:p>
    <w:p w14:paraId="180F160A" w14:textId="77777777" w:rsidR="00CE1CE9" w:rsidRPr="00CE1CE9" w:rsidRDefault="00CE1CE9" w:rsidP="00CE1CE9">
      <w:pPr>
        <w:tabs>
          <w:tab w:val="left" w:pos="567"/>
        </w:tabs>
        <w:rPr>
          <w:b/>
          <w:i/>
          <w:sz w:val="26"/>
          <w:szCs w:val="26"/>
        </w:rPr>
      </w:pPr>
      <w:r w:rsidRPr="00CE1CE9">
        <w:rPr>
          <w:b/>
          <w:i/>
          <w:sz w:val="26"/>
          <w:szCs w:val="26"/>
        </w:rPr>
        <w:t>3.2. Quy mô, tính chất của bụi, khí thải</w:t>
      </w:r>
    </w:p>
    <w:p w14:paraId="15CD41D2" w14:textId="77777777" w:rsidR="00CE1CE9" w:rsidRPr="00CE1CE9" w:rsidRDefault="00CE1CE9" w:rsidP="00CE1CE9">
      <w:pPr>
        <w:ind w:left="720" w:hanging="720"/>
        <w:rPr>
          <w:i/>
          <w:sz w:val="26"/>
          <w:szCs w:val="26"/>
        </w:rPr>
      </w:pPr>
      <w:r w:rsidRPr="00CE1CE9">
        <w:rPr>
          <w:i/>
          <w:sz w:val="26"/>
          <w:szCs w:val="26"/>
        </w:rPr>
        <w:t>3.2.1. Giai đoạn thi công</w:t>
      </w:r>
    </w:p>
    <w:p w14:paraId="7E62D400" w14:textId="77777777" w:rsidR="00CE1CE9" w:rsidRPr="00CE1CE9" w:rsidRDefault="00CE1CE9" w:rsidP="00CE1CE9">
      <w:pPr>
        <w:rPr>
          <w:sz w:val="26"/>
          <w:szCs w:val="26"/>
        </w:rPr>
      </w:pPr>
      <w:r w:rsidRPr="00CE1CE9">
        <w:rPr>
          <w:sz w:val="26"/>
          <w:szCs w:val="26"/>
        </w:rPr>
        <w:t>- Nguồn phát sinh: từ quá trình phá dỡ công trình nhà ở hiện hữu; phương tiện vận chuyển sinh khối thực vật, bùn đất bóc hữu cơ dư thừa đi đổ thải; phương tiện vận chuyển nguyên vật liệu; hoạt động thi công xây dựng.</w:t>
      </w:r>
    </w:p>
    <w:p w14:paraId="306C057A" w14:textId="77777777" w:rsidR="00CE1CE9" w:rsidRPr="00CE1CE9" w:rsidRDefault="00CE1CE9" w:rsidP="00CE1CE9">
      <w:pPr>
        <w:rPr>
          <w:sz w:val="26"/>
          <w:szCs w:val="26"/>
        </w:rPr>
      </w:pPr>
      <w:r w:rsidRPr="00CE1CE9">
        <w:rPr>
          <w:sz w:val="26"/>
          <w:szCs w:val="26"/>
        </w:rPr>
        <w:t>- Thành phần: bụi, NO2, SO2, CO, VOC,...</w:t>
      </w:r>
    </w:p>
    <w:p w14:paraId="3B1AEE5D" w14:textId="77777777" w:rsidR="00CE1CE9" w:rsidRPr="00CE1CE9" w:rsidRDefault="00CE1CE9" w:rsidP="00CE1CE9">
      <w:pPr>
        <w:ind w:left="720"/>
        <w:rPr>
          <w:i/>
          <w:sz w:val="26"/>
          <w:szCs w:val="26"/>
        </w:rPr>
      </w:pPr>
      <w:r w:rsidRPr="00CE1CE9">
        <w:rPr>
          <w:i/>
          <w:sz w:val="26"/>
          <w:szCs w:val="26"/>
        </w:rPr>
        <w:t>5.3.2.2. Giai đoạn hoạt động</w:t>
      </w:r>
    </w:p>
    <w:p w14:paraId="133745D9" w14:textId="77777777" w:rsidR="00CE1CE9" w:rsidRPr="00CE1CE9" w:rsidRDefault="00CE1CE9" w:rsidP="00CE1CE9">
      <w:pPr>
        <w:rPr>
          <w:sz w:val="26"/>
          <w:szCs w:val="26"/>
        </w:rPr>
      </w:pPr>
      <w:r w:rsidRPr="00CE1CE9">
        <w:rPr>
          <w:sz w:val="26"/>
          <w:szCs w:val="26"/>
        </w:rPr>
        <w:t>- Nguồn phát sinh: từ phương tiện giao thông;khu vực nhà bếp.</w:t>
      </w:r>
    </w:p>
    <w:p w14:paraId="4A7F4410" w14:textId="77777777" w:rsidR="00CE1CE9" w:rsidRPr="00CE1CE9" w:rsidRDefault="00CE1CE9" w:rsidP="00CE1CE9">
      <w:pPr>
        <w:rPr>
          <w:sz w:val="26"/>
          <w:szCs w:val="26"/>
        </w:rPr>
      </w:pPr>
      <w:r w:rsidRPr="00CE1CE9">
        <w:rPr>
          <w:sz w:val="26"/>
          <w:szCs w:val="26"/>
        </w:rPr>
        <w:t>- Thành phần: NO2, CO, CO2, VOC,...</w:t>
      </w:r>
    </w:p>
    <w:p w14:paraId="0F62F66D" w14:textId="77777777" w:rsidR="00CE1CE9" w:rsidRPr="00CE1CE9" w:rsidRDefault="00CE1CE9" w:rsidP="00CE1CE9">
      <w:pPr>
        <w:ind w:left="720" w:hanging="720"/>
        <w:rPr>
          <w:b/>
          <w:i/>
          <w:sz w:val="26"/>
          <w:szCs w:val="26"/>
        </w:rPr>
      </w:pPr>
      <w:r w:rsidRPr="00CE1CE9">
        <w:rPr>
          <w:b/>
          <w:i/>
          <w:sz w:val="26"/>
          <w:szCs w:val="26"/>
        </w:rPr>
        <w:t>3.3. Quy mô, tính chất của chất thải rắn</w:t>
      </w:r>
    </w:p>
    <w:p w14:paraId="62947A8E" w14:textId="77777777" w:rsidR="00CE1CE9" w:rsidRPr="00CE1CE9" w:rsidRDefault="00CE1CE9" w:rsidP="00CE1CE9">
      <w:pPr>
        <w:ind w:left="720" w:hanging="720"/>
        <w:rPr>
          <w:i/>
          <w:sz w:val="26"/>
          <w:szCs w:val="26"/>
        </w:rPr>
      </w:pPr>
      <w:r w:rsidRPr="00CE1CE9">
        <w:rPr>
          <w:i/>
          <w:sz w:val="26"/>
          <w:szCs w:val="26"/>
        </w:rPr>
        <w:t>3.3.1. Giai đoạn thi công</w:t>
      </w:r>
    </w:p>
    <w:p w14:paraId="752E73F2" w14:textId="77777777" w:rsidR="00CE1CE9" w:rsidRPr="00CE1CE9" w:rsidRDefault="00CE1CE9" w:rsidP="00CE1CE9">
      <w:pPr>
        <w:rPr>
          <w:sz w:val="26"/>
          <w:szCs w:val="26"/>
        </w:rPr>
      </w:pPr>
      <w:r w:rsidRPr="00CE1CE9">
        <w:rPr>
          <w:sz w:val="26"/>
          <w:szCs w:val="26"/>
        </w:rPr>
        <w:t>a. Chất thải rắn sinh hoạt của công nhân thi công:</w:t>
      </w:r>
    </w:p>
    <w:p w14:paraId="12230D5E" w14:textId="77777777" w:rsidR="00CE1CE9" w:rsidRPr="00CE1CE9" w:rsidRDefault="00CE1CE9" w:rsidP="00CE1CE9">
      <w:pPr>
        <w:rPr>
          <w:sz w:val="26"/>
          <w:szCs w:val="26"/>
        </w:rPr>
      </w:pPr>
      <w:r w:rsidRPr="00CE1CE9">
        <w:rPr>
          <w:sz w:val="26"/>
          <w:szCs w:val="26"/>
        </w:rPr>
        <w:t>- Khối lượng phát sinh: 25 kg/ngày;</w:t>
      </w:r>
    </w:p>
    <w:p w14:paraId="65C48BC3" w14:textId="77777777" w:rsidR="00CE1CE9" w:rsidRPr="00CE1CE9" w:rsidRDefault="00CE1CE9" w:rsidP="00CE1CE9">
      <w:pPr>
        <w:rPr>
          <w:sz w:val="26"/>
          <w:szCs w:val="26"/>
        </w:rPr>
      </w:pPr>
      <w:r w:rsidRPr="00CE1CE9">
        <w:rPr>
          <w:sz w:val="26"/>
          <w:szCs w:val="26"/>
        </w:rPr>
        <w:t>- Thành phần: các chất hữu cơ: rau, củ, quả, thực phẩm thừa, giấy, vải vụn,… và các chất vô cơ: túi nilon, vỏ hộp nhựa, vỏ chai thủy tinh, kim loại,…</w:t>
      </w:r>
    </w:p>
    <w:p w14:paraId="4032B605" w14:textId="77777777" w:rsidR="00CE1CE9" w:rsidRPr="00CE1CE9" w:rsidRDefault="00CE1CE9" w:rsidP="00CE1CE9">
      <w:pPr>
        <w:rPr>
          <w:sz w:val="26"/>
          <w:szCs w:val="26"/>
        </w:rPr>
      </w:pPr>
      <w:r w:rsidRPr="00CE1CE9">
        <w:rPr>
          <w:sz w:val="26"/>
          <w:szCs w:val="26"/>
        </w:rPr>
        <w:t>b. Chất thải rắn xây dựng:</w:t>
      </w:r>
    </w:p>
    <w:p w14:paraId="747DB328" w14:textId="77777777" w:rsidR="00CE1CE9" w:rsidRPr="00CE1CE9" w:rsidRDefault="00CE1CE9" w:rsidP="00CE1CE9">
      <w:pPr>
        <w:rPr>
          <w:sz w:val="26"/>
          <w:szCs w:val="26"/>
        </w:rPr>
      </w:pPr>
      <w:r w:rsidRPr="00CE1CE9">
        <w:rPr>
          <w:sz w:val="26"/>
          <w:szCs w:val="26"/>
        </w:rPr>
        <w:t>- Khối lượng phát sinh:</w:t>
      </w:r>
    </w:p>
    <w:p w14:paraId="154F0177" w14:textId="77777777" w:rsidR="00CE1CE9" w:rsidRPr="00CE1CE9" w:rsidRDefault="00CE1CE9" w:rsidP="00CE1CE9">
      <w:pPr>
        <w:rPr>
          <w:sz w:val="26"/>
          <w:szCs w:val="26"/>
        </w:rPr>
      </w:pPr>
      <w:r w:rsidRPr="00CE1CE9">
        <w:rPr>
          <w:sz w:val="26"/>
          <w:szCs w:val="26"/>
        </w:rPr>
        <w:t>+ Chất thải rắn là sinh khối thực vật: 5 tấn;</w:t>
      </w:r>
    </w:p>
    <w:p w14:paraId="12F7F67E" w14:textId="0C9679E0" w:rsidR="00CE1CE9" w:rsidRPr="00CE1CE9" w:rsidRDefault="00CE1CE9" w:rsidP="00CE1CE9">
      <w:pPr>
        <w:rPr>
          <w:sz w:val="26"/>
          <w:szCs w:val="26"/>
        </w:rPr>
      </w:pPr>
      <w:r w:rsidRPr="00CE1CE9">
        <w:rPr>
          <w:sz w:val="26"/>
          <w:szCs w:val="26"/>
        </w:rPr>
        <w:t>+ Khối lượng đào, đắp nền đườ</w:t>
      </w:r>
      <w:r w:rsidR="00DA3584">
        <w:rPr>
          <w:sz w:val="26"/>
          <w:szCs w:val="26"/>
        </w:rPr>
        <w:t>ng: 33.990,23</w:t>
      </w:r>
      <w:r w:rsidRPr="00CE1CE9">
        <w:rPr>
          <w:sz w:val="26"/>
          <w:szCs w:val="26"/>
        </w:rPr>
        <w:t>m</w:t>
      </w:r>
      <w:r w:rsidRPr="00CE1CE9">
        <w:rPr>
          <w:sz w:val="26"/>
          <w:szCs w:val="26"/>
          <w:vertAlign w:val="superscript"/>
        </w:rPr>
        <w:t>3</w:t>
      </w:r>
      <w:r w:rsidRPr="00CE1CE9">
        <w:rPr>
          <w:sz w:val="26"/>
          <w:szCs w:val="26"/>
        </w:rPr>
        <w:t xml:space="preserve"> </w:t>
      </w:r>
    </w:p>
    <w:p w14:paraId="4DB80575" w14:textId="5777762C" w:rsidR="00CE1CE9" w:rsidRPr="00CE1CE9" w:rsidRDefault="00CE1CE9" w:rsidP="00CE1CE9">
      <w:pPr>
        <w:rPr>
          <w:sz w:val="26"/>
          <w:szCs w:val="26"/>
        </w:rPr>
      </w:pPr>
      <w:r w:rsidRPr="00CE1CE9">
        <w:rPr>
          <w:sz w:val="26"/>
          <w:szCs w:val="26"/>
        </w:rPr>
        <w:t>+ Chất thải từ hoạt động xây dự</w:t>
      </w:r>
      <w:r w:rsidR="00DA3584">
        <w:rPr>
          <w:sz w:val="26"/>
          <w:szCs w:val="26"/>
        </w:rPr>
        <w:t>ng: 11</w:t>
      </w:r>
      <w:r w:rsidRPr="00CE1CE9">
        <w:rPr>
          <w:sz w:val="26"/>
          <w:szCs w:val="26"/>
        </w:rPr>
        <w:t>,5 tấn/giai đoạn thi công;</w:t>
      </w:r>
    </w:p>
    <w:p w14:paraId="27B6307F" w14:textId="77777777" w:rsidR="00CE1CE9" w:rsidRPr="00CE1CE9" w:rsidRDefault="00CE1CE9" w:rsidP="00CE1CE9">
      <w:pPr>
        <w:rPr>
          <w:sz w:val="26"/>
          <w:szCs w:val="26"/>
        </w:rPr>
      </w:pPr>
      <w:r w:rsidRPr="00CE1CE9">
        <w:rPr>
          <w:sz w:val="26"/>
          <w:szCs w:val="26"/>
        </w:rPr>
        <w:t>- Thành phần: cây non, cây bụi, cây tái sinh nhỏ, bùn thải, gạch vỡ, vữa xi măng rơi vãi, đá vụn, bao bì xi măng,…</w:t>
      </w:r>
    </w:p>
    <w:p w14:paraId="136F4D8F" w14:textId="77777777" w:rsidR="00CE1CE9" w:rsidRPr="00CE1CE9" w:rsidRDefault="00CE1CE9" w:rsidP="00CE1CE9">
      <w:pPr>
        <w:ind w:left="720" w:hanging="720"/>
        <w:rPr>
          <w:i/>
          <w:sz w:val="26"/>
          <w:szCs w:val="26"/>
        </w:rPr>
      </w:pPr>
      <w:r w:rsidRPr="00CE1CE9">
        <w:rPr>
          <w:i/>
          <w:sz w:val="26"/>
          <w:szCs w:val="26"/>
        </w:rPr>
        <w:t>3.3.2. Giai đoạn hoạt động</w:t>
      </w:r>
    </w:p>
    <w:p w14:paraId="2FFF1D20" w14:textId="77777777" w:rsidR="00CE1CE9" w:rsidRPr="00CE1CE9" w:rsidRDefault="00CE1CE9" w:rsidP="00CE1CE9">
      <w:pPr>
        <w:ind w:left="720"/>
        <w:rPr>
          <w:sz w:val="26"/>
          <w:szCs w:val="26"/>
        </w:rPr>
      </w:pPr>
      <w:r w:rsidRPr="00CE1CE9">
        <w:rPr>
          <w:sz w:val="26"/>
          <w:szCs w:val="26"/>
        </w:rPr>
        <w:t>Chất thải rắn sinh hoạt:</w:t>
      </w:r>
    </w:p>
    <w:p w14:paraId="690D149D" w14:textId="6363A171" w:rsidR="00CE1CE9" w:rsidRPr="00CE1CE9" w:rsidRDefault="00CE1CE9" w:rsidP="00CE1CE9">
      <w:pPr>
        <w:ind w:left="720"/>
        <w:rPr>
          <w:sz w:val="26"/>
          <w:szCs w:val="26"/>
        </w:rPr>
      </w:pPr>
      <w:r w:rsidRPr="00CE1CE9">
        <w:rPr>
          <w:sz w:val="26"/>
          <w:szCs w:val="26"/>
        </w:rPr>
        <w:t>- Khối lượ</w:t>
      </w:r>
      <w:r w:rsidR="00746A11">
        <w:rPr>
          <w:sz w:val="26"/>
          <w:szCs w:val="26"/>
        </w:rPr>
        <w:t>ng phát sinh: 25</w:t>
      </w:r>
      <w:bookmarkStart w:id="9" w:name="_GoBack"/>
      <w:bookmarkEnd w:id="9"/>
      <w:r w:rsidRPr="00CE1CE9">
        <w:rPr>
          <w:sz w:val="26"/>
          <w:szCs w:val="26"/>
        </w:rPr>
        <w:t>0 kg/ngày;</w:t>
      </w:r>
    </w:p>
    <w:p w14:paraId="35DCA985" w14:textId="77777777" w:rsidR="00CE1CE9" w:rsidRPr="00CE1CE9" w:rsidRDefault="00CE1CE9" w:rsidP="00CE1CE9">
      <w:pPr>
        <w:rPr>
          <w:sz w:val="26"/>
          <w:szCs w:val="26"/>
        </w:rPr>
      </w:pPr>
      <w:r w:rsidRPr="00CE1CE9">
        <w:rPr>
          <w:sz w:val="26"/>
          <w:szCs w:val="26"/>
        </w:rPr>
        <w:t>- Thành phần: các chất hữu cơ: rau, củ, quả, thực phẩm thừa, giấy, vải vụn,… và các chất vô cơ: túi nilon, vỏ hộp nhựa, vỏ chai thủy tinh, kim loại,…</w:t>
      </w:r>
    </w:p>
    <w:p w14:paraId="6D602F07" w14:textId="77777777" w:rsidR="00CE1CE9" w:rsidRPr="00CE1CE9" w:rsidRDefault="00CE1CE9" w:rsidP="00CE1CE9">
      <w:pPr>
        <w:ind w:left="720" w:hanging="720"/>
        <w:rPr>
          <w:b/>
          <w:i/>
          <w:sz w:val="26"/>
          <w:szCs w:val="26"/>
        </w:rPr>
      </w:pPr>
      <w:r w:rsidRPr="00CE1CE9">
        <w:rPr>
          <w:b/>
          <w:i/>
          <w:sz w:val="26"/>
          <w:szCs w:val="26"/>
        </w:rPr>
        <w:t>3.4. Quy mô, tính chất của chất thải nguy hại</w:t>
      </w:r>
    </w:p>
    <w:p w14:paraId="1DF905F9" w14:textId="77777777" w:rsidR="00CE1CE9" w:rsidRPr="00CE1CE9" w:rsidRDefault="00CE1CE9" w:rsidP="00CE1CE9">
      <w:pPr>
        <w:ind w:left="720" w:hanging="720"/>
        <w:rPr>
          <w:i/>
          <w:sz w:val="26"/>
          <w:szCs w:val="26"/>
        </w:rPr>
      </w:pPr>
      <w:r w:rsidRPr="00CE1CE9">
        <w:rPr>
          <w:i/>
          <w:sz w:val="26"/>
          <w:szCs w:val="26"/>
        </w:rPr>
        <w:t>3.4.1. Giai đoạn thi công</w:t>
      </w:r>
    </w:p>
    <w:p w14:paraId="7566E09E" w14:textId="77777777" w:rsidR="00CE1CE9" w:rsidRPr="00CE1CE9" w:rsidRDefault="00CE1CE9" w:rsidP="00CE1CE9">
      <w:pPr>
        <w:ind w:left="720"/>
        <w:rPr>
          <w:sz w:val="26"/>
          <w:szCs w:val="26"/>
        </w:rPr>
      </w:pPr>
      <w:r w:rsidRPr="00CE1CE9">
        <w:rPr>
          <w:sz w:val="26"/>
          <w:szCs w:val="26"/>
        </w:rPr>
        <w:lastRenderedPageBreak/>
        <w:t>- Khối lượng phát sinh: 0,5kg/ngày.</w:t>
      </w:r>
    </w:p>
    <w:p w14:paraId="06C41253" w14:textId="77777777" w:rsidR="00CE1CE9" w:rsidRPr="00CE1CE9" w:rsidRDefault="00CE1CE9" w:rsidP="00CE1CE9">
      <w:pPr>
        <w:ind w:left="720"/>
        <w:rPr>
          <w:sz w:val="26"/>
          <w:szCs w:val="26"/>
        </w:rPr>
      </w:pPr>
      <w:r w:rsidRPr="00CE1CE9">
        <w:rPr>
          <w:sz w:val="26"/>
          <w:szCs w:val="26"/>
        </w:rPr>
        <w:t>- Thành phần: giẻ lau dầu mỡ, ắc quy cũ, bóng đèn neon sau sử dụng,...</w:t>
      </w:r>
    </w:p>
    <w:p w14:paraId="2AFFB69F" w14:textId="77777777" w:rsidR="00CE1CE9" w:rsidRPr="00CE1CE9" w:rsidRDefault="00CE1CE9" w:rsidP="00CE1CE9">
      <w:pPr>
        <w:ind w:left="720" w:hanging="720"/>
        <w:rPr>
          <w:i/>
          <w:sz w:val="26"/>
          <w:szCs w:val="26"/>
        </w:rPr>
      </w:pPr>
      <w:r w:rsidRPr="00CE1CE9">
        <w:rPr>
          <w:i/>
          <w:sz w:val="26"/>
          <w:szCs w:val="26"/>
        </w:rPr>
        <w:t>3.4.2. Giai đoạn hoạt động</w:t>
      </w:r>
    </w:p>
    <w:p w14:paraId="2F0DBBA4" w14:textId="77777777" w:rsidR="00CE1CE9" w:rsidRPr="00CE1CE9" w:rsidRDefault="00CE1CE9" w:rsidP="00CE1CE9">
      <w:pPr>
        <w:ind w:left="720"/>
        <w:rPr>
          <w:sz w:val="26"/>
          <w:szCs w:val="26"/>
        </w:rPr>
      </w:pPr>
      <w:r w:rsidRPr="00CE1CE9">
        <w:rPr>
          <w:sz w:val="26"/>
          <w:szCs w:val="26"/>
        </w:rPr>
        <w:t>- Khối lượng phát sinh: khoảng 4,5 kg/tháng.</w:t>
      </w:r>
    </w:p>
    <w:p w14:paraId="3CE4602A" w14:textId="77777777" w:rsidR="00CE1CE9" w:rsidRPr="00CE1CE9" w:rsidRDefault="00CE1CE9" w:rsidP="00CE1CE9">
      <w:pPr>
        <w:rPr>
          <w:sz w:val="26"/>
          <w:szCs w:val="26"/>
        </w:rPr>
      </w:pPr>
      <w:r w:rsidRPr="00CE1CE9">
        <w:rPr>
          <w:sz w:val="26"/>
          <w:szCs w:val="26"/>
        </w:rPr>
        <w:t>- Thành phần: bóng đèn huỳnh quang, ắc quy, pin, dẻ lau dính dầu mỡ, mực in,...</w:t>
      </w:r>
    </w:p>
    <w:p w14:paraId="204A0014" w14:textId="77777777" w:rsidR="00CE1CE9" w:rsidRPr="008660A1" w:rsidRDefault="00CE1CE9" w:rsidP="008660A1">
      <w:pPr>
        <w:pStyle w:val="Heading2"/>
        <w:rPr>
          <w:sz w:val="26"/>
          <w:szCs w:val="26"/>
          <w:u w:val="none"/>
        </w:rPr>
      </w:pPr>
      <w:bookmarkStart w:id="10" w:name="_Toc100297606"/>
      <w:r w:rsidRPr="008660A1">
        <w:rPr>
          <w:sz w:val="26"/>
          <w:szCs w:val="26"/>
          <w:u w:val="none"/>
        </w:rPr>
        <w:t>4. Các công trình và biện pháp bảo vệ môi trường của dự án</w:t>
      </w:r>
      <w:bookmarkEnd w:id="10"/>
    </w:p>
    <w:p w14:paraId="51F1CA6B" w14:textId="77777777" w:rsidR="00CE1CE9" w:rsidRPr="00CE1CE9" w:rsidRDefault="00CE1CE9" w:rsidP="00CE1CE9">
      <w:pPr>
        <w:ind w:left="720" w:hanging="720"/>
        <w:rPr>
          <w:b/>
          <w:i/>
          <w:sz w:val="26"/>
          <w:szCs w:val="26"/>
        </w:rPr>
      </w:pPr>
      <w:r w:rsidRPr="00CE1CE9">
        <w:rPr>
          <w:b/>
          <w:i/>
          <w:sz w:val="26"/>
          <w:szCs w:val="26"/>
        </w:rPr>
        <w:t>4.1. Công trình thu gom và xử lý nước thải</w:t>
      </w:r>
    </w:p>
    <w:p w14:paraId="43EF4BD4" w14:textId="77777777" w:rsidR="00CE1CE9" w:rsidRPr="00CE1CE9" w:rsidRDefault="00CE1CE9" w:rsidP="00CE1CE9">
      <w:pPr>
        <w:ind w:left="720" w:hanging="720"/>
        <w:rPr>
          <w:i/>
          <w:sz w:val="26"/>
          <w:szCs w:val="26"/>
        </w:rPr>
      </w:pPr>
      <w:r w:rsidRPr="00CE1CE9">
        <w:rPr>
          <w:i/>
          <w:sz w:val="26"/>
          <w:szCs w:val="26"/>
        </w:rPr>
        <w:t>4.1.1. Giai đoạn thi công</w:t>
      </w:r>
    </w:p>
    <w:p w14:paraId="4E3CDF81" w14:textId="77777777" w:rsidR="00CE1CE9" w:rsidRPr="00CE1CE9" w:rsidRDefault="00CE1CE9" w:rsidP="00CE1CE9">
      <w:pPr>
        <w:ind w:left="720"/>
        <w:rPr>
          <w:sz w:val="26"/>
          <w:szCs w:val="26"/>
        </w:rPr>
      </w:pPr>
      <w:r w:rsidRPr="00CE1CE9">
        <w:rPr>
          <w:sz w:val="26"/>
          <w:szCs w:val="26"/>
        </w:rPr>
        <w:t>a. Nước mưa chảy tràn:</w:t>
      </w:r>
    </w:p>
    <w:p w14:paraId="10572963" w14:textId="77777777" w:rsidR="00CE1CE9" w:rsidRPr="00CE1CE9" w:rsidRDefault="00CE1CE9" w:rsidP="00CE1CE9">
      <w:pPr>
        <w:rPr>
          <w:sz w:val="26"/>
          <w:szCs w:val="26"/>
        </w:rPr>
      </w:pPr>
      <w:r w:rsidRPr="00CE1CE9">
        <w:rPr>
          <w:sz w:val="26"/>
          <w:szCs w:val="26"/>
        </w:rPr>
        <w:t>- Xây dựng hệ thống mương thoát nước mưa xung quanh khuôn viên khu vực ngay khi triển khai dự án để thu gom toàn bộ nước mặt của khu vực dự án. Hệ thống thoát nước mưa bằng mương hộp khẩu độ B=0,6m đến 0,8m.</w:t>
      </w:r>
    </w:p>
    <w:p w14:paraId="7ADB866A" w14:textId="77777777" w:rsidR="00CE1CE9" w:rsidRPr="00CE1CE9" w:rsidRDefault="00CE1CE9" w:rsidP="00CE1CE9">
      <w:pPr>
        <w:rPr>
          <w:sz w:val="26"/>
          <w:szCs w:val="26"/>
        </w:rPr>
      </w:pPr>
      <w:r w:rsidRPr="00CE1CE9">
        <w:rPr>
          <w:sz w:val="26"/>
          <w:szCs w:val="26"/>
        </w:rPr>
        <w:t>- Ưu tiên thi công hệ thống mương thoát nước trước để đảm bảo công tác tiêu thoát nước trong mùa mưa.</w:t>
      </w:r>
    </w:p>
    <w:p w14:paraId="52C08D56" w14:textId="77777777" w:rsidR="00CE1CE9" w:rsidRPr="00CE1CE9" w:rsidRDefault="00CE1CE9" w:rsidP="00CE1CE9">
      <w:pPr>
        <w:rPr>
          <w:sz w:val="26"/>
          <w:szCs w:val="26"/>
        </w:rPr>
      </w:pPr>
      <w:r w:rsidRPr="00CE1CE9">
        <w:rPr>
          <w:sz w:val="26"/>
          <w:szCs w:val="26"/>
        </w:rPr>
        <w:t>- Xử lý kịp thời khi xảy ra vấn đề ách tắc hệ thống mương thoát nước khi vực dự án.</w:t>
      </w:r>
    </w:p>
    <w:p w14:paraId="3FFB0DC2" w14:textId="77777777" w:rsidR="00CE1CE9" w:rsidRPr="00CE1CE9" w:rsidRDefault="00CE1CE9" w:rsidP="00CE1CE9">
      <w:pPr>
        <w:rPr>
          <w:sz w:val="26"/>
          <w:szCs w:val="26"/>
        </w:rPr>
      </w:pPr>
      <w:r w:rsidRPr="00CE1CE9">
        <w:rPr>
          <w:sz w:val="26"/>
          <w:szCs w:val="26"/>
        </w:rPr>
        <w:t>- Không tiến hành nạo vét san nền cũng như thi công các hạng mục công trình vào mùa mưa lũ.</w:t>
      </w:r>
    </w:p>
    <w:p w14:paraId="1D4BAC70" w14:textId="77777777" w:rsidR="00CE1CE9" w:rsidRPr="00CE1CE9" w:rsidRDefault="00CE1CE9" w:rsidP="00CE1CE9">
      <w:pPr>
        <w:rPr>
          <w:sz w:val="26"/>
          <w:szCs w:val="26"/>
        </w:rPr>
      </w:pPr>
      <w:r w:rsidRPr="00CE1CE9">
        <w:rPr>
          <w:sz w:val="26"/>
          <w:szCs w:val="26"/>
        </w:rPr>
        <w:t>- Định kỳ 3 tháng nạo vét bùn hố thu 1 lần trong giai đoạn thi công và tập kết ở khu vực trông cây xanh để tận dụng đắp nền.</w:t>
      </w:r>
    </w:p>
    <w:p w14:paraId="7B22F9CF" w14:textId="77777777" w:rsidR="00CE1CE9" w:rsidRPr="00CE1CE9" w:rsidRDefault="00CE1CE9" w:rsidP="00CE1CE9">
      <w:pPr>
        <w:ind w:left="720"/>
        <w:rPr>
          <w:sz w:val="26"/>
          <w:szCs w:val="26"/>
        </w:rPr>
      </w:pPr>
      <w:r w:rsidRPr="00CE1CE9">
        <w:rPr>
          <w:sz w:val="26"/>
          <w:szCs w:val="26"/>
        </w:rPr>
        <w:t>b. Đối với nước thải sinh hoạt của công nhân thi công:</w:t>
      </w:r>
    </w:p>
    <w:p w14:paraId="07D67217" w14:textId="77777777" w:rsidR="00CE1CE9" w:rsidRPr="00CE1CE9" w:rsidRDefault="00CE1CE9" w:rsidP="00CE1CE9">
      <w:pPr>
        <w:rPr>
          <w:sz w:val="26"/>
          <w:szCs w:val="26"/>
        </w:rPr>
      </w:pPr>
      <w:r w:rsidRPr="00CE1CE9">
        <w:rPr>
          <w:sz w:val="26"/>
          <w:szCs w:val="26"/>
        </w:rPr>
        <w:t>+ Ưu tiên sử dụng công nhân tại địa phương, tự túc chỗ ăn ở địa phương để hạn chế tối đa công nhân ở lại công trường. Chỉ bố trí 5 - 10 công nhân ở lại công trường để hạn chế lượng chất thải sinh hoạt phát sinh;</w:t>
      </w:r>
    </w:p>
    <w:p w14:paraId="48E38172" w14:textId="77777777" w:rsidR="00CE1CE9" w:rsidRPr="00CE1CE9" w:rsidRDefault="00CE1CE9" w:rsidP="00CE1CE9">
      <w:pPr>
        <w:rPr>
          <w:sz w:val="26"/>
          <w:szCs w:val="26"/>
        </w:rPr>
      </w:pPr>
      <w:r w:rsidRPr="00CE1CE9">
        <w:rPr>
          <w:sz w:val="26"/>
          <w:szCs w:val="26"/>
        </w:rPr>
        <w:t>+ Dự án sử dụng phương án thuê lắp đặt 01 nhà vệ sinh di động dung tích 400l. Nhà vệ sinh được đặt cách xa nguồn nước sử dụng, vị trí đặt nhà vệ sinh lưu động dự kiến đặt gần lán trại tạm thời của khu vực thực hiện dự án. Chất thải từ nhà vệ sinh di động hợp đồng với đơn vị chức năng thu gom, vận chuyển đi xử lý;</w:t>
      </w:r>
    </w:p>
    <w:p w14:paraId="5AE9C8E1" w14:textId="77777777" w:rsidR="00CE1CE9" w:rsidRPr="00CE1CE9" w:rsidRDefault="00CE1CE9" w:rsidP="00CE1CE9">
      <w:pPr>
        <w:rPr>
          <w:sz w:val="26"/>
          <w:szCs w:val="26"/>
        </w:rPr>
      </w:pPr>
      <w:r w:rsidRPr="00CE1CE9">
        <w:rPr>
          <w:sz w:val="26"/>
          <w:szCs w:val="26"/>
        </w:rPr>
        <w:t xml:space="preserve">+ Nước thải sinh hoạt từ quá trình rửa chân, tay và tắm giặt được bố trí chảy hết vào 1 hố lắng, sau khi lắng lọc qua cho chảy ra mương thoát nước mưa của dự án. </w:t>
      </w:r>
    </w:p>
    <w:p w14:paraId="55CC511B" w14:textId="77777777" w:rsidR="00CE1CE9" w:rsidRPr="00CE1CE9" w:rsidRDefault="00CE1CE9" w:rsidP="00CE1CE9">
      <w:pPr>
        <w:rPr>
          <w:sz w:val="26"/>
          <w:szCs w:val="26"/>
        </w:rPr>
      </w:pPr>
      <w:r w:rsidRPr="00CE1CE9">
        <w:rPr>
          <w:sz w:val="26"/>
          <w:szCs w:val="26"/>
        </w:rPr>
        <w:t>+ Sau khi kết thúc giai đoạn thi công xây dựng, các nhà vệ sinh được hoàn trả lại đơn vị cho thuê, sau đó được hoàn nguyên mặt bằng.</w:t>
      </w:r>
    </w:p>
    <w:p w14:paraId="1A504BD5" w14:textId="77777777" w:rsidR="00CE1CE9" w:rsidRPr="00CE1CE9" w:rsidRDefault="00CE1CE9" w:rsidP="00CE1CE9">
      <w:pPr>
        <w:ind w:left="720"/>
        <w:rPr>
          <w:sz w:val="26"/>
          <w:szCs w:val="26"/>
        </w:rPr>
      </w:pPr>
      <w:r w:rsidRPr="00CE1CE9">
        <w:rPr>
          <w:sz w:val="26"/>
          <w:szCs w:val="26"/>
        </w:rPr>
        <w:t>c. Nước thải thi công:</w:t>
      </w:r>
    </w:p>
    <w:p w14:paraId="1579E7C0" w14:textId="77777777" w:rsidR="00CE1CE9" w:rsidRPr="00CE1CE9" w:rsidRDefault="00CE1CE9" w:rsidP="00CE1CE9">
      <w:pPr>
        <w:rPr>
          <w:sz w:val="26"/>
          <w:szCs w:val="26"/>
        </w:rPr>
      </w:pPr>
      <w:r w:rsidRPr="00CE1CE9">
        <w:rPr>
          <w:sz w:val="26"/>
          <w:szCs w:val="26"/>
        </w:rPr>
        <w:t xml:space="preserve">- Tại công trường xây dựng, nước thải được dẫn vào bể lắng lọc 2 ngăn trước khi chảy vào mương thoát nước chung của dự án. Dầu mỡ được thu gom vào các phuy chứa có nắp đậy, sau đó xử lý theo loại chất thải nguy hại; </w:t>
      </w:r>
    </w:p>
    <w:p w14:paraId="00BC5B2A" w14:textId="77777777" w:rsidR="00CE1CE9" w:rsidRPr="00CE1CE9" w:rsidRDefault="00CE1CE9" w:rsidP="00CE1CE9">
      <w:pPr>
        <w:rPr>
          <w:sz w:val="26"/>
          <w:szCs w:val="26"/>
        </w:rPr>
      </w:pPr>
      <w:r w:rsidRPr="00CE1CE9">
        <w:rPr>
          <w:sz w:val="26"/>
          <w:szCs w:val="26"/>
        </w:rPr>
        <w:t xml:space="preserve">- Xây dựng 01 hố lắng tạm nước thải thi công được bố trí tại cổng công trường tiếp giáp về phía Bắc để xử lý nước thải từ 2 nguồn nêu trên, bao gồm 2 ngăn: ngăn thu dầu </w:t>
      </w:r>
      <w:r w:rsidRPr="00CE1CE9">
        <w:rPr>
          <w:sz w:val="26"/>
          <w:szCs w:val="26"/>
        </w:rPr>
        <w:lastRenderedPageBreak/>
        <w:t>và ngăn lọc cát, nước sau khi qua ngăn lọc cát được xả ra ngoài. Kích thước hố mỗi hố lắng: dài x rộng x cao = 2 m x 2m x 2m = 8m</w:t>
      </w:r>
      <w:r w:rsidRPr="00CE1CE9">
        <w:rPr>
          <w:sz w:val="26"/>
          <w:szCs w:val="26"/>
          <w:vertAlign w:val="superscript"/>
        </w:rPr>
        <w:t>3</w:t>
      </w:r>
      <w:r w:rsidRPr="00CE1CE9">
        <w:rPr>
          <w:sz w:val="26"/>
          <w:szCs w:val="26"/>
        </w:rPr>
        <w:t>. Định kỳ 3 tháng nạo vét bùn hố lắng 1 lần trong giai đoạn thi công và tập kết ở khu vực trông cây xanh để tận dụng đắp nền.</w:t>
      </w:r>
    </w:p>
    <w:p w14:paraId="55020664" w14:textId="77777777" w:rsidR="00CE1CE9" w:rsidRPr="00CE1CE9" w:rsidRDefault="00CE1CE9" w:rsidP="00CE1CE9">
      <w:pPr>
        <w:ind w:left="720" w:hanging="720"/>
        <w:rPr>
          <w:i/>
          <w:sz w:val="26"/>
          <w:szCs w:val="26"/>
        </w:rPr>
      </w:pPr>
      <w:r w:rsidRPr="00CE1CE9">
        <w:rPr>
          <w:i/>
          <w:sz w:val="26"/>
          <w:szCs w:val="26"/>
        </w:rPr>
        <w:t xml:space="preserve">4.1.2. Giai đoạn hoạt động </w:t>
      </w:r>
    </w:p>
    <w:p w14:paraId="49BC03A5" w14:textId="77777777" w:rsidR="00CE1CE9" w:rsidRPr="00CE1CE9" w:rsidRDefault="00CE1CE9" w:rsidP="00CE1CE9">
      <w:pPr>
        <w:ind w:left="720"/>
        <w:rPr>
          <w:sz w:val="26"/>
          <w:szCs w:val="26"/>
        </w:rPr>
      </w:pPr>
      <w:r w:rsidRPr="00CE1CE9">
        <w:rPr>
          <w:sz w:val="26"/>
          <w:szCs w:val="26"/>
        </w:rPr>
        <w:t>a. Nước mưa chảy tràn</w:t>
      </w:r>
    </w:p>
    <w:p w14:paraId="4CE4A3A9" w14:textId="77777777" w:rsidR="00CE1CE9" w:rsidRPr="00CE1CE9" w:rsidRDefault="00CE1CE9" w:rsidP="00CE1CE9">
      <w:pPr>
        <w:rPr>
          <w:sz w:val="26"/>
          <w:szCs w:val="26"/>
        </w:rPr>
      </w:pPr>
      <w:r w:rsidRPr="00CE1CE9">
        <w:rPr>
          <w:sz w:val="26"/>
          <w:szCs w:val="26"/>
        </w:rPr>
        <w:t xml:space="preserve">- Hệ thống thu gom nước mưa dự án thực hiện thu gom nước mưa trong khu vực dự án. Sử dụng hệ thống thoát nước mưa đã xây dựng trong giai đoạn thi công được tính toán dựa vào điều kiện thiết kế để sử dụng trong giai đoạn hoạt động, việc thoát nước mưa phải dựa vào việc bố trí các ống thoát phù hợp với mặt bằng địa hình. Sau khi đi khu dân cư đi vào hoạt động toàn bộ nước mưa ở phần mái của các toà nhà được dẫn vào hệ thống mương thoát nước mưa nội bộ của khu dân cư. Mạng lưới thoát nước mưa trong Khu dân cư được thiết kế kiểu tự chảy; </w:t>
      </w:r>
    </w:p>
    <w:p w14:paraId="7A67789C" w14:textId="77777777" w:rsidR="00CE1CE9" w:rsidRPr="00CE1CE9" w:rsidRDefault="00CE1CE9" w:rsidP="00CE1CE9">
      <w:pPr>
        <w:rPr>
          <w:sz w:val="26"/>
          <w:szCs w:val="26"/>
        </w:rPr>
      </w:pPr>
      <w:r w:rsidRPr="00CE1CE9">
        <w:rPr>
          <w:sz w:val="26"/>
          <w:szCs w:val="26"/>
        </w:rPr>
        <w:t>- Hướng thoát nước phải thi công đúng với độ dốc và mặt cắt của địa hình để có thể duy trì đúng hiện trạng một cách tối đa;</w:t>
      </w:r>
    </w:p>
    <w:p w14:paraId="6E8B004A" w14:textId="77777777" w:rsidR="00CE1CE9" w:rsidRPr="00CE1CE9" w:rsidRDefault="00CE1CE9" w:rsidP="00CE1CE9">
      <w:pPr>
        <w:rPr>
          <w:sz w:val="26"/>
          <w:szCs w:val="26"/>
        </w:rPr>
      </w:pPr>
      <w:r w:rsidRPr="00CE1CE9">
        <w:rPr>
          <w:sz w:val="26"/>
          <w:szCs w:val="26"/>
        </w:rPr>
        <w:t>- Mạng lưới thoát nước mưa dự án theo mương thu gom nước mưa dọc các tuyến đường nội bộ dự án theo đường D1 chảy ra nguồn tiếp nhận là mương thoát nước khu vực.</w:t>
      </w:r>
    </w:p>
    <w:p w14:paraId="65970E64" w14:textId="77777777" w:rsidR="00CE1CE9" w:rsidRPr="00CE1CE9" w:rsidRDefault="00CE1CE9" w:rsidP="00CE1CE9">
      <w:pPr>
        <w:ind w:left="720"/>
        <w:rPr>
          <w:sz w:val="26"/>
          <w:szCs w:val="26"/>
        </w:rPr>
      </w:pPr>
      <w:r w:rsidRPr="00CE1CE9">
        <w:rPr>
          <w:sz w:val="26"/>
          <w:szCs w:val="26"/>
        </w:rPr>
        <w:t>b. Nước thải sinh hoạt</w:t>
      </w:r>
    </w:p>
    <w:p w14:paraId="6F1007BD" w14:textId="77777777" w:rsidR="00CE1CE9" w:rsidRPr="00CE1CE9" w:rsidRDefault="00CE1CE9" w:rsidP="00CE1CE9">
      <w:pPr>
        <w:rPr>
          <w:sz w:val="26"/>
          <w:szCs w:val="26"/>
        </w:rPr>
      </w:pPr>
      <w:r w:rsidRPr="00CE1CE9">
        <w:rPr>
          <w:sz w:val="26"/>
          <w:szCs w:val="26"/>
        </w:rPr>
        <w:t>- Nước thải sinh hoạt các hộ dân sau khi được xử lí cục bộ được thu về mương thoát nước thải phía sau các lô đất, nước thải của dự án sẽ đấu nối vào hệ thống thoát nước mưa trên vỉa hè các tuyến đường.</w:t>
      </w:r>
    </w:p>
    <w:p w14:paraId="5505CFB3" w14:textId="77777777" w:rsidR="00CE1CE9" w:rsidRPr="00CE1CE9" w:rsidRDefault="00CE1CE9" w:rsidP="00CE1CE9">
      <w:pPr>
        <w:ind w:left="720" w:hanging="720"/>
        <w:rPr>
          <w:b/>
          <w:i/>
          <w:sz w:val="26"/>
          <w:szCs w:val="26"/>
        </w:rPr>
      </w:pPr>
      <w:r w:rsidRPr="00CE1CE9">
        <w:rPr>
          <w:b/>
          <w:i/>
          <w:sz w:val="26"/>
          <w:szCs w:val="26"/>
        </w:rPr>
        <w:t>4.2. Công trình xử lý bụi, khí thải</w:t>
      </w:r>
    </w:p>
    <w:p w14:paraId="5AFDF18C" w14:textId="77777777" w:rsidR="00CE1CE9" w:rsidRPr="00CE1CE9" w:rsidRDefault="00CE1CE9" w:rsidP="00CE1CE9">
      <w:pPr>
        <w:ind w:left="720" w:hanging="720"/>
        <w:rPr>
          <w:i/>
          <w:sz w:val="26"/>
          <w:szCs w:val="26"/>
        </w:rPr>
      </w:pPr>
      <w:r w:rsidRPr="00CE1CE9">
        <w:rPr>
          <w:i/>
          <w:sz w:val="26"/>
          <w:szCs w:val="26"/>
        </w:rPr>
        <w:t xml:space="preserve">4.2.1. Giai đoạn thi công </w:t>
      </w:r>
    </w:p>
    <w:p w14:paraId="5B287ACC" w14:textId="77777777" w:rsidR="00CE1CE9" w:rsidRPr="00CE1CE9" w:rsidRDefault="00CE1CE9" w:rsidP="00CE1CE9">
      <w:pPr>
        <w:ind w:left="720"/>
        <w:rPr>
          <w:sz w:val="26"/>
          <w:szCs w:val="26"/>
        </w:rPr>
      </w:pPr>
      <w:r w:rsidRPr="00CE1CE9">
        <w:rPr>
          <w:sz w:val="26"/>
          <w:szCs w:val="26"/>
        </w:rPr>
        <w:t>a. Giảm thiểu tác động do bụi phát sinh do xe vận chuyển trong thi công</w:t>
      </w:r>
    </w:p>
    <w:p w14:paraId="3AFBD660" w14:textId="77777777" w:rsidR="00CE1CE9" w:rsidRPr="00CE1CE9" w:rsidRDefault="00CE1CE9" w:rsidP="00CE1CE9">
      <w:pPr>
        <w:rPr>
          <w:sz w:val="26"/>
          <w:szCs w:val="26"/>
        </w:rPr>
      </w:pPr>
      <w:r w:rsidRPr="00CE1CE9">
        <w:rPr>
          <w:sz w:val="26"/>
          <w:szCs w:val="26"/>
        </w:rPr>
        <w:t xml:space="preserve">- Chỉ bố trí 1 cửa ra vào khu vực công trình tại cổng chính với đường nối từ dự án ra đường liên xã, các phương tiện vận chuyển chỉ đi theo cửa này; </w:t>
      </w:r>
    </w:p>
    <w:p w14:paraId="6A5BFAC9" w14:textId="77777777" w:rsidR="00CE1CE9" w:rsidRPr="00CE1CE9" w:rsidRDefault="00CE1CE9" w:rsidP="00CE1CE9">
      <w:pPr>
        <w:rPr>
          <w:sz w:val="26"/>
          <w:szCs w:val="26"/>
        </w:rPr>
      </w:pPr>
      <w:r w:rsidRPr="00CE1CE9">
        <w:rPr>
          <w:sz w:val="26"/>
          <w:szCs w:val="26"/>
        </w:rPr>
        <w:t>- Xe vận tải chuyên chở đất đá, nguyên vật liệu cho quá xây dựng, xe chở đất thải, hữu cơ đi đổ thải phải lót kín sàn xe, thùng xe được phủ bạt để giảm sự rơi vãi vật liệu, cát bụi, đá… trên đường và phát tán bụi;</w:t>
      </w:r>
    </w:p>
    <w:p w14:paraId="65B0F005" w14:textId="77777777" w:rsidR="00CE1CE9" w:rsidRPr="00CE1CE9" w:rsidRDefault="00CE1CE9" w:rsidP="00CE1CE9">
      <w:pPr>
        <w:rPr>
          <w:sz w:val="26"/>
          <w:szCs w:val="26"/>
        </w:rPr>
      </w:pPr>
      <w:r w:rsidRPr="00CE1CE9">
        <w:rPr>
          <w:sz w:val="26"/>
          <w:szCs w:val="26"/>
        </w:rPr>
        <w:t>- Phun nước để hạn chế bụi đoạn đường thường xuyên có phương tiện vận chuyển đi qua khu dân cư bán kính 1km quanh khu vực dự án. Tần suất tưới ẩm là 4lần/1ngày, vào 7h sáng, 10h sáng, 14h30 và 16h chiều, lượng nước dùng để phun ẩm là: 1 xe × 2m3/xe × 4 lần/ngày = 8m</w:t>
      </w:r>
      <w:r w:rsidRPr="00CE1CE9">
        <w:rPr>
          <w:sz w:val="26"/>
          <w:szCs w:val="26"/>
          <w:vertAlign w:val="superscript"/>
        </w:rPr>
        <w:t>3</w:t>
      </w:r>
      <w:r w:rsidRPr="00CE1CE9">
        <w:rPr>
          <w:sz w:val="26"/>
          <w:szCs w:val="26"/>
        </w:rPr>
        <w:t>/ngày.</w:t>
      </w:r>
    </w:p>
    <w:p w14:paraId="4FF4EB73" w14:textId="77777777" w:rsidR="00CE1CE9" w:rsidRPr="00CE1CE9" w:rsidRDefault="00CE1CE9" w:rsidP="00CE1CE9">
      <w:pPr>
        <w:ind w:left="720"/>
        <w:rPr>
          <w:sz w:val="26"/>
          <w:szCs w:val="26"/>
        </w:rPr>
      </w:pPr>
      <w:r w:rsidRPr="00CE1CE9">
        <w:rPr>
          <w:sz w:val="26"/>
          <w:szCs w:val="26"/>
        </w:rPr>
        <w:t>b. Giảm thiểu tác động do bụi, khí thải phát sinh từ động cơ xe</w:t>
      </w:r>
    </w:p>
    <w:p w14:paraId="01F96962" w14:textId="77777777" w:rsidR="00CE1CE9" w:rsidRPr="00CE1CE9" w:rsidRDefault="00CE1CE9" w:rsidP="00CE1CE9">
      <w:pPr>
        <w:rPr>
          <w:sz w:val="26"/>
          <w:szCs w:val="26"/>
        </w:rPr>
      </w:pPr>
      <w:r w:rsidRPr="00CE1CE9">
        <w:rPr>
          <w:sz w:val="26"/>
          <w:szCs w:val="26"/>
        </w:rPr>
        <w:t>- Tất cả các xe vận tải đạt tiêu chuẩn quy định của Cục đăng kiểm về mức độ an toàn kỹ thuật và an toàn môi trường mới được phép hoạt động phục vụ cho công tác triển khai thực hiện dự án;</w:t>
      </w:r>
    </w:p>
    <w:p w14:paraId="584C7678" w14:textId="77777777" w:rsidR="00CE1CE9" w:rsidRPr="00CE1CE9" w:rsidRDefault="00CE1CE9" w:rsidP="00CE1CE9">
      <w:pPr>
        <w:rPr>
          <w:sz w:val="26"/>
          <w:szCs w:val="26"/>
        </w:rPr>
      </w:pPr>
      <w:r w:rsidRPr="00CE1CE9">
        <w:rPr>
          <w:sz w:val="26"/>
          <w:szCs w:val="26"/>
        </w:rPr>
        <w:lastRenderedPageBreak/>
        <w:t>- Phân phối lượng xe vận chuyển ra vào khu vực dự án, điều tiết các máy móc làm việc phù hợp tránh làm tăng nồng độ các chất ô nhiễm không khí;</w:t>
      </w:r>
    </w:p>
    <w:p w14:paraId="0869B756" w14:textId="77777777" w:rsidR="00CE1CE9" w:rsidRPr="00CE1CE9" w:rsidRDefault="00CE1CE9" w:rsidP="00CE1CE9">
      <w:pPr>
        <w:rPr>
          <w:sz w:val="26"/>
          <w:szCs w:val="26"/>
        </w:rPr>
      </w:pPr>
      <w:r w:rsidRPr="00CE1CE9">
        <w:rPr>
          <w:sz w:val="26"/>
          <w:szCs w:val="26"/>
        </w:rPr>
        <w:t>- Tất cả các xe vẩn tải, vận chuyển ra, vào khu vực dự án phải được phủ bạt kín, không chở quá thùng, quá quy định cho phép;.</w:t>
      </w:r>
    </w:p>
    <w:p w14:paraId="5AAB0B46" w14:textId="77777777" w:rsidR="00CE1CE9" w:rsidRPr="00CE1CE9" w:rsidRDefault="00CE1CE9" w:rsidP="00CE1CE9">
      <w:pPr>
        <w:rPr>
          <w:sz w:val="26"/>
          <w:szCs w:val="26"/>
        </w:rPr>
      </w:pPr>
      <w:r w:rsidRPr="00CE1CE9">
        <w:rPr>
          <w:sz w:val="26"/>
          <w:szCs w:val="26"/>
        </w:rPr>
        <w:t>- Hạn chế tốc độ lưu thông tại các khu vực đông dân cư.</w:t>
      </w:r>
    </w:p>
    <w:p w14:paraId="6EDC5CA3" w14:textId="77777777" w:rsidR="00CE1CE9" w:rsidRPr="00CE1CE9" w:rsidRDefault="00CE1CE9" w:rsidP="00CE1CE9">
      <w:pPr>
        <w:ind w:left="720"/>
        <w:rPr>
          <w:sz w:val="26"/>
          <w:szCs w:val="26"/>
        </w:rPr>
      </w:pPr>
      <w:r w:rsidRPr="00CE1CE9">
        <w:rPr>
          <w:sz w:val="26"/>
          <w:szCs w:val="26"/>
        </w:rPr>
        <w:t>c. Giảm thiểu tác động do bụi, khí thải phát sinh từ công trường thi công</w:t>
      </w:r>
    </w:p>
    <w:p w14:paraId="16DABBC0" w14:textId="77777777" w:rsidR="00CE1CE9" w:rsidRPr="00CE1CE9" w:rsidRDefault="00CE1CE9" w:rsidP="00CE1CE9">
      <w:pPr>
        <w:rPr>
          <w:sz w:val="26"/>
          <w:szCs w:val="26"/>
        </w:rPr>
      </w:pPr>
      <w:r w:rsidRPr="00CE1CE9">
        <w:rPr>
          <w:sz w:val="26"/>
          <w:szCs w:val="26"/>
        </w:rPr>
        <w:t>- Không thi công và vận chuyển vào giờ cao điểm từ 22h đến 6h sáng gây ảnh hưởng đến khu vực xung quanh và dọc tuyến đường vận chuyển;</w:t>
      </w:r>
    </w:p>
    <w:p w14:paraId="606162D4" w14:textId="77777777" w:rsidR="00CE1CE9" w:rsidRPr="00CE1CE9" w:rsidRDefault="00CE1CE9" w:rsidP="00CE1CE9">
      <w:pPr>
        <w:rPr>
          <w:sz w:val="26"/>
          <w:szCs w:val="26"/>
        </w:rPr>
      </w:pPr>
      <w:r w:rsidRPr="00CE1CE9">
        <w:rPr>
          <w:sz w:val="26"/>
          <w:szCs w:val="26"/>
        </w:rPr>
        <w:t>- Lập phương án thi công hợp lý, tiến hành thi công đồng bộ, tránh hiện tượng hạng mục thi công sau ảnh hưởng tới các hạng mục thi công trước;</w:t>
      </w:r>
    </w:p>
    <w:p w14:paraId="1319540F" w14:textId="77777777" w:rsidR="00CE1CE9" w:rsidRPr="00CE1CE9" w:rsidRDefault="00CE1CE9" w:rsidP="00CE1CE9">
      <w:pPr>
        <w:rPr>
          <w:sz w:val="26"/>
          <w:szCs w:val="26"/>
        </w:rPr>
      </w:pPr>
      <w:r w:rsidRPr="00CE1CE9">
        <w:rPr>
          <w:sz w:val="26"/>
          <w:szCs w:val="26"/>
        </w:rPr>
        <w:t>- Trong quá trình thi công tiến hành dứt điểm từng hạng mục, lập phương án thi công hợp lý, tiến hành thi công đồng bộ, tránh hiện tượng hạng mục thi công sau ảnh hưởng tới các hạng mục thi công trước;</w:t>
      </w:r>
    </w:p>
    <w:p w14:paraId="4DBA6C49" w14:textId="77777777" w:rsidR="00CE1CE9" w:rsidRPr="00CE1CE9" w:rsidRDefault="00CE1CE9" w:rsidP="00CE1CE9">
      <w:pPr>
        <w:rPr>
          <w:sz w:val="26"/>
          <w:szCs w:val="26"/>
        </w:rPr>
      </w:pPr>
      <w:r w:rsidRPr="00CE1CE9">
        <w:rPr>
          <w:sz w:val="26"/>
          <w:szCs w:val="26"/>
        </w:rPr>
        <w:t>- Cuối ngày làm việc bố trí công nhân vệ sinh, quét dọn sạch khu vực trong dự án và tuyến đường từ dự án ra.</w:t>
      </w:r>
    </w:p>
    <w:p w14:paraId="03D90623" w14:textId="77777777" w:rsidR="00CE1CE9" w:rsidRPr="00CE1CE9" w:rsidRDefault="00CE1CE9" w:rsidP="00CE1CE9">
      <w:pPr>
        <w:rPr>
          <w:sz w:val="26"/>
          <w:szCs w:val="26"/>
        </w:rPr>
      </w:pPr>
      <w:r w:rsidRPr="00CE1CE9">
        <w:rPr>
          <w:sz w:val="26"/>
          <w:szCs w:val="26"/>
        </w:rPr>
        <w:t>- Lập hàng rào ngăn cách khu vực dự án với khu vực dân cư;</w:t>
      </w:r>
    </w:p>
    <w:p w14:paraId="37CD297C" w14:textId="77777777" w:rsidR="00CE1CE9" w:rsidRPr="00CE1CE9" w:rsidRDefault="00CE1CE9" w:rsidP="00CE1CE9">
      <w:pPr>
        <w:rPr>
          <w:sz w:val="26"/>
          <w:szCs w:val="26"/>
        </w:rPr>
      </w:pPr>
      <w:r w:rsidRPr="00CE1CE9">
        <w:rPr>
          <w:sz w:val="26"/>
          <w:szCs w:val="26"/>
        </w:rPr>
        <w:t>- Xịt rửa bánh xe trước khi ra khỏi công trường dự án.</w:t>
      </w:r>
    </w:p>
    <w:p w14:paraId="54BD396F" w14:textId="77777777" w:rsidR="00CE1CE9" w:rsidRPr="00CE1CE9" w:rsidRDefault="00CE1CE9" w:rsidP="00CE1CE9">
      <w:pPr>
        <w:rPr>
          <w:sz w:val="26"/>
          <w:szCs w:val="26"/>
        </w:rPr>
      </w:pPr>
      <w:r w:rsidRPr="00CE1CE9">
        <w:rPr>
          <w:sz w:val="26"/>
          <w:szCs w:val="26"/>
        </w:rPr>
        <w:t>- Trang bị đầy đủ bảo hộ lao động cho công nhân phá dỡ: ngày, ủng, mũ, găng tay, khẩu trang,…;</w:t>
      </w:r>
    </w:p>
    <w:p w14:paraId="7A514AC9" w14:textId="77777777" w:rsidR="00CE1CE9" w:rsidRPr="00CE1CE9" w:rsidRDefault="00CE1CE9" w:rsidP="00CE1CE9">
      <w:pPr>
        <w:rPr>
          <w:sz w:val="26"/>
          <w:szCs w:val="26"/>
        </w:rPr>
      </w:pPr>
      <w:r w:rsidRPr="00CE1CE9">
        <w:rPr>
          <w:sz w:val="26"/>
          <w:szCs w:val="26"/>
        </w:rPr>
        <w:t>- Trong quá trình chở vật liệu đi đổ thải không được chở quá tải, chất cao hơn thùng và phải có bạt che kín thùng xe;</w:t>
      </w:r>
    </w:p>
    <w:p w14:paraId="1BAEFDB4" w14:textId="77777777" w:rsidR="00CE1CE9" w:rsidRPr="00CE1CE9" w:rsidRDefault="00CE1CE9" w:rsidP="00CE1CE9">
      <w:pPr>
        <w:ind w:left="720" w:hanging="720"/>
        <w:rPr>
          <w:i/>
          <w:sz w:val="26"/>
          <w:szCs w:val="26"/>
        </w:rPr>
      </w:pPr>
      <w:r w:rsidRPr="00CE1CE9">
        <w:rPr>
          <w:i/>
          <w:sz w:val="26"/>
          <w:szCs w:val="26"/>
        </w:rPr>
        <w:t>4.2.2. Giai đoạn hoạt động</w:t>
      </w:r>
      <w:r w:rsidRPr="00CE1CE9">
        <w:rPr>
          <w:i/>
          <w:sz w:val="26"/>
          <w:szCs w:val="26"/>
        </w:rPr>
        <w:tab/>
      </w:r>
    </w:p>
    <w:p w14:paraId="23479F76" w14:textId="77777777" w:rsidR="00CE1CE9" w:rsidRPr="00CE1CE9" w:rsidRDefault="00CE1CE9" w:rsidP="00CE1CE9">
      <w:pPr>
        <w:rPr>
          <w:sz w:val="26"/>
          <w:szCs w:val="26"/>
        </w:rPr>
      </w:pPr>
      <w:r w:rsidRPr="00CE1CE9">
        <w:rPr>
          <w:sz w:val="26"/>
          <w:szCs w:val="26"/>
        </w:rPr>
        <w:t>- Trồng cây xanh, cây xanh có tác dụng hút bụi, lọc không khí, giảm và ngăn chặn tiếng ồn, giảm bức xạ nhiệt;</w:t>
      </w:r>
    </w:p>
    <w:p w14:paraId="0DBD26C5" w14:textId="77777777" w:rsidR="00CE1CE9" w:rsidRPr="00CE1CE9" w:rsidRDefault="00CE1CE9" w:rsidP="00CE1CE9">
      <w:pPr>
        <w:rPr>
          <w:sz w:val="26"/>
          <w:szCs w:val="26"/>
        </w:rPr>
      </w:pPr>
      <w:r w:rsidRPr="00CE1CE9">
        <w:rPr>
          <w:sz w:val="26"/>
          <w:szCs w:val="26"/>
        </w:rPr>
        <w:t>- Tuyên truyền ý thức bảo vệ môi trường cho các hộ dân sống trong khu vực dự án;</w:t>
      </w:r>
    </w:p>
    <w:p w14:paraId="2C85102F" w14:textId="77777777" w:rsidR="00CE1CE9" w:rsidRPr="00CE1CE9" w:rsidRDefault="00CE1CE9" w:rsidP="00CE1CE9">
      <w:pPr>
        <w:rPr>
          <w:sz w:val="26"/>
          <w:szCs w:val="26"/>
        </w:rPr>
      </w:pPr>
      <w:r w:rsidRPr="00CE1CE9">
        <w:rPr>
          <w:sz w:val="26"/>
          <w:szCs w:val="26"/>
        </w:rPr>
        <w:t>- Chặt bớt tán trước mùa mưa bão để tránh đổ cây gây thiệt hại đến người giao thông qua khu vực;</w:t>
      </w:r>
    </w:p>
    <w:p w14:paraId="07CAB2E5" w14:textId="77777777" w:rsidR="00CE1CE9" w:rsidRPr="00CE1CE9" w:rsidRDefault="00CE1CE9" w:rsidP="00CE1CE9">
      <w:pPr>
        <w:rPr>
          <w:sz w:val="26"/>
          <w:szCs w:val="26"/>
        </w:rPr>
      </w:pPr>
      <w:r w:rsidRPr="00CE1CE9">
        <w:rPr>
          <w:sz w:val="26"/>
          <w:szCs w:val="26"/>
        </w:rPr>
        <w:t>- Giảm thiểu khí thải nhà bếp: trang bị bộ phận hút và lọc khói bếp trước khi thải ra môi trường. Sử dụng các nhiên liệu đốt sạch như khí hóa lỏng, thiết bị dùng điện,...</w:t>
      </w:r>
    </w:p>
    <w:p w14:paraId="063DAA2D" w14:textId="77777777" w:rsidR="00CE1CE9" w:rsidRPr="00CE1CE9" w:rsidRDefault="00CE1CE9" w:rsidP="00CE1CE9">
      <w:pPr>
        <w:rPr>
          <w:sz w:val="26"/>
          <w:szCs w:val="26"/>
        </w:rPr>
      </w:pPr>
      <w:r w:rsidRPr="00CE1CE9">
        <w:rPr>
          <w:sz w:val="26"/>
          <w:szCs w:val="26"/>
        </w:rPr>
        <w:t>- Giảm thiểu khí thải từ phương tiện giao thông:sân đường nội bộ, bãi đậu xe rộng, thoáng; được đổ bê tông đạt tiêu chuẩn và thường xuyên vệ sinh sạch sẽ giảm thiểu bụi bị cuốn bay khi phương tiện giao thông ra vào khu vực.</w:t>
      </w:r>
    </w:p>
    <w:p w14:paraId="06B62F8E" w14:textId="77777777" w:rsidR="00CE1CE9" w:rsidRPr="00CE1CE9" w:rsidRDefault="00CE1CE9" w:rsidP="00CE1CE9">
      <w:pPr>
        <w:rPr>
          <w:b/>
          <w:i/>
          <w:sz w:val="26"/>
          <w:szCs w:val="26"/>
        </w:rPr>
      </w:pPr>
      <w:r w:rsidRPr="00CE1CE9">
        <w:rPr>
          <w:b/>
          <w:i/>
          <w:sz w:val="26"/>
          <w:szCs w:val="26"/>
        </w:rPr>
        <w:t>4.3. Công trình, biện pháp thu gom, lưu giữ, quản lý, xử lý chất thải rắn</w:t>
      </w:r>
    </w:p>
    <w:p w14:paraId="164B1EB3" w14:textId="77777777" w:rsidR="00CE1CE9" w:rsidRPr="00CE1CE9" w:rsidRDefault="00CE1CE9" w:rsidP="00CE1CE9">
      <w:pPr>
        <w:ind w:left="720" w:hanging="720"/>
        <w:rPr>
          <w:i/>
          <w:sz w:val="26"/>
          <w:szCs w:val="26"/>
        </w:rPr>
      </w:pPr>
      <w:r w:rsidRPr="00CE1CE9">
        <w:rPr>
          <w:i/>
          <w:sz w:val="26"/>
          <w:szCs w:val="26"/>
        </w:rPr>
        <w:t>4.3.1. Giai đoạn thi công</w:t>
      </w:r>
    </w:p>
    <w:p w14:paraId="5AE570C6" w14:textId="77777777" w:rsidR="00CE1CE9" w:rsidRPr="00CE1CE9" w:rsidRDefault="00CE1CE9" w:rsidP="00CE1CE9">
      <w:pPr>
        <w:ind w:left="720"/>
        <w:rPr>
          <w:sz w:val="26"/>
          <w:szCs w:val="26"/>
        </w:rPr>
      </w:pPr>
      <w:r w:rsidRPr="00CE1CE9">
        <w:rPr>
          <w:sz w:val="26"/>
          <w:szCs w:val="26"/>
        </w:rPr>
        <w:t>a. Đối với chất thải từ thi công:</w:t>
      </w:r>
    </w:p>
    <w:p w14:paraId="2F243B2A" w14:textId="77777777" w:rsidR="00CE1CE9" w:rsidRPr="00CE1CE9" w:rsidRDefault="00CE1CE9" w:rsidP="00CE1CE9">
      <w:pPr>
        <w:rPr>
          <w:sz w:val="26"/>
          <w:szCs w:val="26"/>
        </w:rPr>
      </w:pPr>
      <w:r w:rsidRPr="00CE1CE9">
        <w:rPr>
          <w:sz w:val="26"/>
          <w:szCs w:val="26"/>
        </w:rPr>
        <w:lastRenderedPageBreak/>
        <w:t>- Sinh khối bề mặt như cây lúa, hoa màu,... cho người dân thu hoạch trước khi bàn giao mặt bằng thi công;</w:t>
      </w:r>
    </w:p>
    <w:p w14:paraId="1BFE8EEE" w14:textId="77777777" w:rsidR="00CE1CE9" w:rsidRPr="00CE1CE9" w:rsidRDefault="00CE1CE9" w:rsidP="00CE1CE9">
      <w:pPr>
        <w:rPr>
          <w:sz w:val="26"/>
          <w:szCs w:val="26"/>
        </w:rPr>
      </w:pPr>
      <w:r w:rsidRPr="00CE1CE9">
        <w:rPr>
          <w:sz w:val="26"/>
          <w:szCs w:val="26"/>
        </w:rPr>
        <w:t>- Bùn thải từ hoạt động bóc đất bề mặt sau khi vét lên được tập kết ở khu vực trồng cây xanh có lắp đặt bờ bao bẳng tôn xung quanh để phơi khô và tránh tràn đổ ra khu vực xung quanh.</w:t>
      </w:r>
    </w:p>
    <w:p w14:paraId="0FBDFDAE" w14:textId="77777777" w:rsidR="00CE1CE9" w:rsidRPr="00CE1CE9" w:rsidRDefault="00CE1CE9" w:rsidP="00CE1CE9">
      <w:pPr>
        <w:rPr>
          <w:sz w:val="26"/>
          <w:szCs w:val="26"/>
        </w:rPr>
      </w:pPr>
      <w:r w:rsidRPr="00CE1CE9">
        <w:rPr>
          <w:sz w:val="26"/>
          <w:szCs w:val="26"/>
        </w:rPr>
        <w:t>- Chất thải xây dựng khác như bao xi măng, sắt thép vụn, chai lọ,... được thu gom, phân loại, tập trung để bán phế liệu. Ván, cột gỗ phục vụ xây dựng sau khi hoàn thành công trình được thu gom và bảo quản để sử dụng lại cho các công trình khác.</w:t>
      </w:r>
    </w:p>
    <w:p w14:paraId="06B9BF0D" w14:textId="77777777" w:rsidR="00CE1CE9" w:rsidRPr="00CE1CE9" w:rsidRDefault="00CE1CE9" w:rsidP="00CE1CE9">
      <w:pPr>
        <w:ind w:left="720"/>
        <w:rPr>
          <w:sz w:val="26"/>
          <w:szCs w:val="26"/>
        </w:rPr>
      </w:pPr>
      <w:r w:rsidRPr="00CE1CE9">
        <w:rPr>
          <w:sz w:val="26"/>
          <w:szCs w:val="26"/>
        </w:rPr>
        <w:t>b. Chất thải rắn sinh hoạt:</w:t>
      </w:r>
    </w:p>
    <w:p w14:paraId="1EE30A1A" w14:textId="77777777" w:rsidR="00CE1CE9" w:rsidRPr="00CE1CE9" w:rsidRDefault="00CE1CE9" w:rsidP="00CE1CE9">
      <w:pPr>
        <w:rPr>
          <w:sz w:val="26"/>
          <w:szCs w:val="26"/>
        </w:rPr>
      </w:pPr>
      <w:r w:rsidRPr="00CE1CE9">
        <w:rPr>
          <w:sz w:val="26"/>
          <w:szCs w:val="26"/>
        </w:rPr>
        <w:t>- Đối với rác có nguồn gốc kim loại hoặc nhựa như các lon đựng nước giải khát, giấy được thu gom vào thùng đựng, rồi định kỳ bán phế liệu;</w:t>
      </w:r>
    </w:p>
    <w:p w14:paraId="070739A7" w14:textId="77777777" w:rsidR="00CE1CE9" w:rsidRPr="00CE1CE9" w:rsidRDefault="00CE1CE9" w:rsidP="00CE1CE9">
      <w:pPr>
        <w:rPr>
          <w:sz w:val="26"/>
          <w:szCs w:val="26"/>
        </w:rPr>
      </w:pPr>
      <w:r w:rsidRPr="00CE1CE9">
        <w:rPr>
          <w:sz w:val="26"/>
          <w:szCs w:val="26"/>
        </w:rPr>
        <w:t>- Đối với các loại rác không có khả năng tái sử dụng, tái chế thì thu gom vào 02 thùng đựng hợp vệ sinh và định kỳ hợp đồng với Công ty cổ phần môi trường và công trình đô thị Nghệ An vận chuyển đi xử lý.</w:t>
      </w:r>
    </w:p>
    <w:p w14:paraId="3B3B639B" w14:textId="77777777" w:rsidR="00CE1CE9" w:rsidRPr="00CE1CE9" w:rsidRDefault="00CE1CE9" w:rsidP="00CE1CE9">
      <w:pPr>
        <w:ind w:left="720"/>
        <w:rPr>
          <w:sz w:val="26"/>
          <w:szCs w:val="26"/>
        </w:rPr>
      </w:pPr>
      <w:r w:rsidRPr="00CE1CE9">
        <w:rPr>
          <w:sz w:val="26"/>
          <w:szCs w:val="26"/>
        </w:rPr>
        <w:t>c. Chất thải nguy hại:</w:t>
      </w:r>
    </w:p>
    <w:p w14:paraId="70690407" w14:textId="77777777" w:rsidR="00CE1CE9" w:rsidRPr="00CE1CE9" w:rsidRDefault="00CE1CE9" w:rsidP="00CE1CE9">
      <w:pPr>
        <w:rPr>
          <w:sz w:val="26"/>
          <w:szCs w:val="26"/>
        </w:rPr>
      </w:pPr>
      <w:r w:rsidRPr="00CE1CE9">
        <w:rPr>
          <w:sz w:val="26"/>
          <w:szCs w:val="26"/>
        </w:rPr>
        <w:t>- Thu gom vào 2 thùng composit chống thấm có nắp đậy sau thời gian lưu giữ chất thải 6 tháng, chủ đầu tư liên hệ với đơn vị có chức năng, đủ năng lực để vận chuyển xử lý theo quy định Thông tư số 02/2022/TT-BTNMT ngày 10/1/2022 của Bộ Tài nguyên và Môi trường.</w:t>
      </w:r>
    </w:p>
    <w:p w14:paraId="07CC6EC4" w14:textId="77777777" w:rsidR="00CE1CE9" w:rsidRPr="00CE1CE9" w:rsidRDefault="00CE1CE9" w:rsidP="00CE1CE9">
      <w:pPr>
        <w:rPr>
          <w:sz w:val="26"/>
          <w:szCs w:val="26"/>
        </w:rPr>
      </w:pPr>
      <w:r w:rsidRPr="00CE1CE9">
        <w:rPr>
          <w:sz w:val="26"/>
          <w:szCs w:val="26"/>
        </w:rPr>
        <w:t xml:space="preserve">- Đối với việc sửa chữa, duy tu bảo dưỡng lớn, bảo dưỡng định kỳ cho phương tiện, thiết bị thi công sẽ đưa đến các cơ sở sửa chữa có đủ năng lực trên địa bàn thành phố Vinh để sửa chữa. </w:t>
      </w:r>
    </w:p>
    <w:p w14:paraId="48C2102C" w14:textId="77777777" w:rsidR="00CE1CE9" w:rsidRPr="00CE1CE9" w:rsidRDefault="00CE1CE9" w:rsidP="00CE1CE9">
      <w:pPr>
        <w:ind w:left="720" w:hanging="720"/>
        <w:rPr>
          <w:i/>
          <w:sz w:val="26"/>
          <w:szCs w:val="26"/>
        </w:rPr>
      </w:pPr>
      <w:r w:rsidRPr="00CE1CE9">
        <w:rPr>
          <w:i/>
          <w:sz w:val="26"/>
          <w:szCs w:val="26"/>
        </w:rPr>
        <w:t xml:space="preserve">4.3.2. Giai đoạn hoạt động </w:t>
      </w:r>
    </w:p>
    <w:p w14:paraId="57F33FF3" w14:textId="77777777" w:rsidR="00CE1CE9" w:rsidRPr="00CE1CE9" w:rsidRDefault="00CE1CE9" w:rsidP="00CE1CE9">
      <w:pPr>
        <w:ind w:left="720"/>
        <w:rPr>
          <w:sz w:val="26"/>
          <w:szCs w:val="26"/>
        </w:rPr>
      </w:pPr>
      <w:r w:rsidRPr="00CE1CE9">
        <w:rPr>
          <w:sz w:val="26"/>
          <w:szCs w:val="26"/>
        </w:rPr>
        <w:t>a. Chất thải rắn sinh hoạt:</w:t>
      </w:r>
    </w:p>
    <w:p w14:paraId="29E9308F" w14:textId="77777777" w:rsidR="00CE1CE9" w:rsidRPr="00CE1CE9" w:rsidRDefault="00CE1CE9" w:rsidP="00CE1CE9">
      <w:pPr>
        <w:rPr>
          <w:sz w:val="26"/>
          <w:szCs w:val="26"/>
        </w:rPr>
      </w:pPr>
      <w:r w:rsidRPr="00CE1CE9">
        <w:rPr>
          <w:sz w:val="26"/>
          <w:szCs w:val="26"/>
        </w:rPr>
        <w:t>- Rác thải tại các nhà ở: các hộ dân tự chịu trách nhiệm nộp phí vệ sinh môi trường theo quy định của khối xóm; các hộ dân thu gom trong từng nhà và đưa ra điểm tập kết rác của dự án. Cuối ngày đội vệ sinh sẽ chuyển chất thải rắn sinh hoạt đến vị trí tập kết rác thải và phương tiện Công ty Cổ phần Môi trường và Công trình đô thị Nghệ An vận chuyển xử lý.</w:t>
      </w:r>
    </w:p>
    <w:p w14:paraId="71F8AB46" w14:textId="77777777" w:rsidR="00CE1CE9" w:rsidRPr="00CE1CE9" w:rsidRDefault="00CE1CE9" w:rsidP="00CE1CE9">
      <w:pPr>
        <w:rPr>
          <w:sz w:val="26"/>
          <w:szCs w:val="26"/>
        </w:rPr>
      </w:pPr>
      <w:r w:rsidRPr="00CE1CE9">
        <w:rPr>
          <w:sz w:val="26"/>
          <w:szCs w:val="26"/>
        </w:rPr>
        <w:t>- Thành phần chất thải rắn phát sinh có khả năng tái chế như chai lọ nhựa, thủy tinh, vỏ lon, giấy... được phân loại, thu gom, tập trung và bán phế liệu;</w:t>
      </w:r>
    </w:p>
    <w:p w14:paraId="6BCF87A6" w14:textId="77777777" w:rsidR="00CE1CE9" w:rsidRPr="00CE1CE9" w:rsidRDefault="00CE1CE9" w:rsidP="00CE1CE9">
      <w:pPr>
        <w:ind w:left="720"/>
        <w:rPr>
          <w:sz w:val="26"/>
          <w:szCs w:val="26"/>
        </w:rPr>
      </w:pPr>
      <w:r w:rsidRPr="00CE1CE9">
        <w:rPr>
          <w:sz w:val="26"/>
          <w:szCs w:val="26"/>
        </w:rPr>
        <w:t>- Có kế hoạch thay thế, bổ sung các thùng thu gom rác bị hư hỏng.</w:t>
      </w:r>
    </w:p>
    <w:p w14:paraId="1393E8D0" w14:textId="77777777" w:rsidR="00CE1CE9" w:rsidRPr="00CE1CE9" w:rsidRDefault="00CE1CE9" w:rsidP="00CE1CE9">
      <w:pPr>
        <w:rPr>
          <w:sz w:val="26"/>
          <w:szCs w:val="26"/>
        </w:rPr>
      </w:pPr>
      <w:r w:rsidRPr="00CE1CE9">
        <w:rPr>
          <w:sz w:val="26"/>
          <w:szCs w:val="26"/>
        </w:rPr>
        <w:t>b. Chất thải nguy hại: phổ biến cho nhân dân các kiến thức về chất thải nguy hại thường phát sinh trong sinh hoạt của người dân và thực hiện theo đúng Thông tư số 02/2022/TT-BTNMT ngày 10/1/2022 của Bộ Tài nguyên và Môi trường.</w:t>
      </w:r>
    </w:p>
    <w:p w14:paraId="2C5730A1" w14:textId="77777777" w:rsidR="00CE1CE9" w:rsidRPr="00CE1CE9" w:rsidRDefault="00CE1CE9" w:rsidP="00CE1CE9">
      <w:pPr>
        <w:rPr>
          <w:b/>
          <w:i/>
          <w:sz w:val="26"/>
          <w:szCs w:val="26"/>
        </w:rPr>
      </w:pPr>
      <w:r w:rsidRPr="00CE1CE9">
        <w:rPr>
          <w:b/>
          <w:i/>
          <w:sz w:val="26"/>
          <w:szCs w:val="26"/>
        </w:rPr>
        <w:t xml:space="preserve">4.4. Biện pháp giảm thiểu ô nhiễm tiếng ồn, độ rung và ô nhiễm khác </w:t>
      </w:r>
    </w:p>
    <w:p w14:paraId="27F16BC1" w14:textId="77777777" w:rsidR="00CE1CE9" w:rsidRPr="00CE1CE9" w:rsidRDefault="00CE1CE9" w:rsidP="00CE1CE9">
      <w:pPr>
        <w:ind w:left="720" w:hanging="720"/>
        <w:rPr>
          <w:i/>
          <w:sz w:val="26"/>
          <w:szCs w:val="26"/>
        </w:rPr>
      </w:pPr>
      <w:r w:rsidRPr="00CE1CE9">
        <w:rPr>
          <w:i/>
          <w:sz w:val="26"/>
          <w:szCs w:val="26"/>
        </w:rPr>
        <w:t>4.4.1. Giai đoạn thi công</w:t>
      </w:r>
    </w:p>
    <w:p w14:paraId="73BF87BA" w14:textId="77777777" w:rsidR="00CE1CE9" w:rsidRPr="00CE1CE9" w:rsidRDefault="00CE1CE9" w:rsidP="00CE1CE9">
      <w:pPr>
        <w:ind w:left="720"/>
        <w:rPr>
          <w:sz w:val="26"/>
          <w:szCs w:val="26"/>
        </w:rPr>
      </w:pPr>
      <w:r w:rsidRPr="00CE1CE9">
        <w:rPr>
          <w:sz w:val="26"/>
          <w:szCs w:val="26"/>
        </w:rPr>
        <w:lastRenderedPageBreak/>
        <w:t>a. Tiếng ồn, độ rung</w:t>
      </w:r>
    </w:p>
    <w:p w14:paraId="15C6E8C1" w14:textId="77777777" w:rsidR="00CE1CE9" w:rsidRPr="00CE1CE9" w:rsidRDefault="00CE1CE9" w:rsidP="00CE1CE9">
      <w:pPr>
        <w:rPr>
          <w:sz w:val="26"/>
          <w:szCs w:val="26"/>
        </w:rPr>
      </w:pPr>
      <w:r w:rsidRPr="00CE1CE9">
        <w:rPr>
          <w:sz w:val="26"/>
          <w:szCs w:val="26"/>
        </w:rPr>
        <w:t>- Hạn chế bóp còi và giảm tốc độ xe vận chuyển, đổ thải khi đi qua các khu vực dân cư tập trung và trong công trường xây dựng;</w:t>
      </w:r>
    </w:p>
    <w:p w14:paraId="0ADBE319" w14:textId="77777777" w:rsidR="00CE1CE9" w:rsidRPr="00CE1CE9" w:rsidRDefault="00CE1CE9" w:rsidP="00CE1CE9">
      <w:pPr>
        <w:rPr>
          <w:sz w:val="26"/>
          <w:szCs w:val="26"/>
        </w:rPr>
      </w:pPr>
      <w:r w:rsidRPr="00CE1CE9">
        <w:rPr>
          <w:sz w:val="26"/>
          <w:szCs w:val="26"/>
        </w:rPr>
        <w:t>- Quy định tốc độ xe, máy (&lt; 10 km/h) khi hoạt động trong khu vực thi công;</w:t>
      </w:r>
    </w:p>
    <w:p w14:paraId="30A3E54A" w14:textId="77777777" w:rsidR="00CE1CE9" w:rsidRPr="00CE1CE9" w:rsidRDefault="00CE1CE9" w:rsidP="00CE1CE9">
      <w:pPr>
        <w:rPr>
          <w:sz w:val="26"/>
          <w:szCs w:val="26"/>
        </w:rPr>
      </w:pPr>
      <w:r w:rsidRPr="00CE1CE9">
        <w:rPr>
          <w:sz w:val="26"/>
          <w:szCs w:val="26"/>
        </w:rPr>
        <w:t>- Quy định chế độ vận hành của xe vận chuyển và chế độ bốc dỡ nguyên vật liệu hợp lý, tránh vận chuyển vào các giờ nghỉ ngơi, sinh hoạt của công nhân và người dân trong các khu vực lân cận.</w:t>
      </w:r>
    </w:p>
    <w:p w14:paraId="1AA00BFF" w14:textId="77777777" w:rsidR="00CE1CE9" w:rsidRPr="00CE1CE9" w:rsidRDefault="00CE1CE9" w:rsidP="00CE1CE9">
      <w:pPr>
        <w:ind w:left="720"/>
        <w:rPr>
          <w:sz w:val="26"/>
          <w:szCs w:val="26"/>
        </w:rPr>
      </w:pPr>
      <w:r w:rsidRPr="00CE1CE9">
        <w:rPr>
          <w:sz w:val="26"/>
          <w:szCs w:val="26"/>
        </w:rPr>
        <w:t>b. Các các động khác</w:t>
      </w:r>
    </w:p>
    <w:p w14:paraId="08F8ED63" w14:textId="77777777" w:rsidR="00CE1CE9" w:rsidRPr="00CE1CE9" w:rsidRDefault="00CE1CE9" w:rsidP="00CE1CE9">
      <w:pPr>
        <w:rPr>
          <w:sz w:val="26"/>
          <w:szCs w:val="26"/>
        </w:rPr>
      </w:pPr>
      <w:r w:rsidRPr="00CE1CE9">
        <w:rPr>
          <w:sz w:val="26"/>
          <w:szCs w:val="26"/>
        </w:rPr>
        <w:t>- Nguồn cát phục vụ san lấp mặt bằng được chủ đầu tư hợp đồng mua tại mỏ cát được cơ quan chức năng cấp phép hoạt động tại huyện Hưng Nguyên, Nam Đàn vận chuyển tận công trình;</w:t>
      </w:r>
    </w:p>
    <w:p w14:paraId="50B7A7D6" w14:textId="77777777" w:rsidR="00CE1CE9" w:rsidRPr="00CE1CE9" w:rsidRDefault="00CE1CE9" w:rsidP="00CE1CE9">
      <w:pPr>
        <w:rPr>
          <w:sz w:val="26"/>
          <w:szCs w:val="26"/>
        </w:rPr>
      </w:pPr>
      <w:r w:rsidRPr="00CE1CE9">
        <w:rPr>
          <w:sz w:val="26"/>
          <w:szCs w:val="26"/>
        </w:rPr>
        <w:t xml:space="preserve">- Đào hệ thống mương thoát nước bằng đất trong khu vực dự án và từ khu vực dự án đến mương tiêu thoát của khu vực để đảm bảo công tác tiêu thoát nước trong mùa mưa để tránh ngập lụt vào mùa mưa. </w:t>
      </w:r>
    </w:p>
    <w:p w14:paraId="30AE916A" w14:textId="77777777" w:rsidR="00CE1CE9" w:rsidRPr="00CE1CE9" w:rsidRDefault="00CE1CE9" w:rsidP="00CE1CE9">
      <w:pPr>
        <w:ind w:left="720" w:hanging="720"/>
        <w:rPr>
          <w:i/>
          <w:sz w:val="26"/>
          <w:szCs w:val="26"/>
        </w:rPr>
      </w:pPr>
      <w:r w:rsidRPr="00CE1CE9">
        <w:rPr>
          <w:i/>
          <w:sz w:val="26"/>
          <w:szCs w:val="26"/>
        </w:rPr>
        <w:t xml:space="preserve">4.4.2. Giai đoạn hoạt động </w:t>
      </w:r>
    </w:p>
    <w:p w14:paraId="340D4CBA" w14:textId="77777777" w:rsidR="00CE1CE9" w:rsidRPr="00CE1CE9" w:rsidRDefault="00CE1CE9" w:rsidP="00CE1CE9">
      <w:pPr>
        <w:rPr>
          <w:sz w:val="26"/>
          <w:szCs w:val="26"/>
        </w:rPr>
      </w:pPr>
      <w:r w:rsidRPr="00CE1CE9">
        <w:rPr>
          <w:sz w:val="26"/>
          <w:szCs w:val="26"/>
        </w:rPr>
        <w:t>- Đề ra các nội quy, quy chế nghiêm khắc để xử lý kỷ luật đối với các trường hợp gây mất trật tự, an ninh xã hội. Các bảng nội quy, quy chế được lắp đặt ngay tại các điểm tập trung dân cư;</w:t>
      </w:r>
    </w:p>
    <w:p w14:paraId="7D453E67" w14:textId="77777777" w:rsidR="00CE1CE9" w:rsidRPr="00CE1CE9" w:rsidRDefault="00CE1CE9" w:rsidP="00CE1CE9">
      <w:pPr>
        <w:rPr>
          <w:sz w:val="26"/>
          <w:szCs w:val="26"/>
        </w:rPr>
      </w:pPr>
      <w:r w:rsidRPr="00CE1CE9">
        <w:rPr>
          <w:sz w:val="26"/>
          <w:szCs w:val="26"/>
        </w:rPr>
        <w:t>- Thường xuyên nhắc nhở, giáo dục nhân dân phải sống nhân dân lành mạnh, hoà đồng với địa phương, tôn trọng văn hoá, tập tục lối sống của nhân dân địa phương;</w:t>
      </w:r>
    </w:p>
    <w:p w14:paraId="6477F684" w14:textId="77777777" w:rsidR="00CE1CE9" w:rsidRPr="00CE1CE9" w:rsidRDefault="00CE1CE9" w:rsidP="00CE1CE9">
      <w:pPr>
        <w:rPr>
          <w:sz w:val="26"/>
          <w:szCs w:val="26"/>
        </w:rPr>
      </w:pPr>
      <w:r w:rsidRPr="00CE1CE9">
        <w:rPr>
          <w:sz w:val="26"/>
          <w:szCs w:val="26"/>
        </w:rPr>
        <w:t xml:space="preserve">- Thông qua các buổi sinh hoạt văn hoá, thể dục thể thao lồng ghép các nội dung có tính giáo dục về các tệ nạn xã hội, các hủ tục lạc hậu trong lối sống nhằm giáo dục lực lượng cán bộ, nhân viên. </w:t>
      </w:r>
    </w:p>
    <w:p w14:paraId="693924F4" w14:textId="77777777" w:rsidR="00CE1CE9" w:rsidRPr="00CE1CE9" w:rsidRDefault="00CE1CE9" w:rsidP="00CE1CE9">
      <w:pPr>
        <w:ind w:left="720" w:hanging="720"/>
        <w:rPr>
          <w:b/>
          <w:i/>
          <w:sz w:val="26"/>
          <w:szCs w:val="26"/>
        </w:rPr>
      </w:pPr>
      <w:r w:rsidRPr="00CE1CE9">
        <w:rPr>
          <w:b/>
          <w:i/>
          <w:sz w:val="26"/>
          <w:szCs w:val="26"/>
        </w:rPr>
        <w:t>4.5. Công trình, biện pháp phòng ngừa và ứng phó sự cố môi trường</w:t>
      </w:r>
    </w:p>
    <w:p w14:paraId="504BA046" w14:textId="77777777" w:rsidR="00CE1CE9" w:rsidRPr="00CE1CE9" w:rsidRDefault="00CE1CE9" w:rsidP="00CE1CE9">
      <w:pPr>
        <w:rPr>
          <w:sz w:val="26"/>
          <w:szCs w:val="26"/>
        </w:rPr>
      </w:pPr>
      <w:r w:rsidRPr="00CE1CE9">
        <w:rPr>
          <w:sz w:val="26"/>
          <w:szCs w:val="26"/>
        </w:rPr>
        <w:t>a. Phòng ngừa, ứng cứu sự cố về điện, cháy nổ:</w:t>
      </w:r>
    </w:p>
    <w:p w14:paraId="00506C09" w14:textId="77777777" w:rsidR="00CE1CE9" w:rsidRPr="00CE1CE9" w:rsidRDefault="00CE1CE9" w:rsidP="00CE1CE9">
      <w:pPr>
        <w:rPr>
          <w:sz w:val="26"/>
          <w:szCs w:val="26"/>
        </w:rPr>
      </w:pPr>
      <w:r w:rsidRPr="00CE1CE9">
        <w:rPr>
          <w:sz w:val="26"/>
          <w:szCs w:val="26"/>
        </w:rPr>
        <w:t>- Đường dây điện phục vụ sinh hoạt dùng cáp cách điện và giảm tối thiểu việc chạy qua thiết bị;</w:t>
      </w:r>
    </w:p>
    <w:p w14:paraId="284D3724" w14:textId="77777777" w:rsidR="00CE1CE9" w:rsidRPr="00CE1CE9" w:rsidRDefault="00CE1CE9" w:rsidP="00CE1CE9">
      <w:pPr>
        <w:rPr>
          <w:sz w:val="26"/>
          <w:szCs w:val="26"/>
        </w:rPr>
      </w:pPr>
      <w:r w:rsidRPr="00CE1CE9">
        <w:rPr>
          <w:sz w:val="26"/>
          <w:szCs w:val="26"/>
        </w:rPr>
        <w:t>- Tại vị trí làm việc được lắp dây tiếp đất và tủ điện;</w:t>
      </w:r>
    </w:p>
    <w:p w14:paraId="35491774" w14:textId="77777777" w:rsidR="00CE1CE9" w:rsidRPr="00CE1CE9" w:rsidRDefault="00CE1CE9" w:rsidP="00CE1CE9">
      <w:pPr>
        <w:rPr>
          <w:sz w:val="26"/>
          <w:szCs w:val="26"/>
        </w:rPr>
      </w:pPr>
      <w:r w:rsidRPr="00CE1CE9">
        <w:rPr>
          <w:sz w:val="26"/>
          <w:szCs w:val="26"/>
        </w:rPr>
        <w:t>- Các đầu cáp điện được cuốn kín và đặt trong hòm thiếc và sau đó phủ bằng vật liệu cách điện và chống thấm;</w:t>
      </w:r>
    </w:p>
    <w:p w14:paraId="501587EB" w14:textId="77777777" w:rsidR="00CE1CE9" w:rsidRPr="00CE1CE9" w:rsidRDefault="00CE1CE9" w:rsidP="00CE1CE9">
      <w:pPr>
        <w:rPr>
          <w:sz w:val="26"/>
          <w:szCs w:val="26"/>
        </w:rPr>
      </w:pPr>
      <w:r w:rsidRPr="00CE1CE9">
        <w:rPr>
          <w:sz w:val="26"/>
          <w:szCs w:val="26"/>
        </w:rPr>
        <w:t>- Khi có sự cố về điện, ngắt điện toàn nhà và gọi thợ sửa điện đến xử lý;</w:t>
      </w:r>
    </w:p>
    <w:p w14:paraId="650C26D9" w14:textId="77777777" w:rsidR="00CE1CE9" w:rsidRPr="00CE1CE9" w:rsidRDefault="00CE1CE9" w:rsidP="00CE1CE9">
      <w:pPr>
        <w:rPr>
          <w:sz w:val="26"/>
          <w:szCs w:val="26"/>
        </w:rPr>
      </w:pPr>
      <w:r w:rsidRPr="00CE1CE9">
        <w:rPr>
          <w:sz w:val="26"/>
          <w:szCs w:val="26"/>
        </w:rPr>
        <w:t>- Thực hiện nghiêm chỉnh các tiêu chuẩn quy phạm, quy định về phòng cháy chữa cháy PCCC trong quá trình xây dựng công trình từ khâu thiết kế, thi công đến nghiệm thu đưa công trình vào sử dụng.</w:t>
      </w:r>
    </w:p>
    <w:p w14:paraId="1E3B42ED" w14:textId="77777777" w:rsidR="00CE1CE9" w:rsidRPr="00CE1CE9" w:rsidRDefault="00CE1CE9" w:rsidP="00CE1CE9">
      <w:pPr>
        <w:rPr>
          <w:sz w:val="26"/>
          <w:szCs w:val="26"/>
        </w:rPr>
      </w:pPr>
      <w:r w:rsidRPr="00CE1CE9">
        <w:rPr>
          <w:sz w:val="26"/>
          <w:szCs w:val="26"/>
        </w:rPr>
        <w:t>b. Biện pháp tiêu thoát nước chống ngập úng</w:t>
      </w:r>
    </w:p>
    <w:p w14:paraId="62834DBF" w14:textId="77777777" w:rsidR="00CE1CE9" w:rsidRPr="00CE1CE9" w:rsidRDefault="00CE1CE9" w:rsidP="00CE1CE9">
      <w:pPr>
        <w:rPr>
          <w:sz w:val="26"/>
          <w:szCs w:val="26"/>
        </w:rPr>
      </w:pPr>
      <w:r w:rsidRPr="00CE1CE9">
        <w:rPr>
          <w:sz w:val="26"/>
          <w:szCs w:val="26"/>
        </w:rPr>
        <w:lastRenderedPageBreak/>
        <w:t>- Việc thi công chỉ cần tuân thủ các phương án thiết kế thi công. Trong đó, mạng lưới thoát nước của dự án được thiết kế tính toán và bố trí thoát nước cho các lưu vực liên quan và khu dân cư lân cận;</w:t>
      </w:r>
    </w:p>
    <w:p w14:paraId="624A7572" w14:textId="77777777" w:rsidR="00CE1CE9" w:rsidRPr="00CE1CE9" w:rsidRDefault="00CE1CE9" w:rsidP="00CE1CE9">
      <w:pPr>
        <w:rPr>
          <w:sz w:val="26"/>
          <w:szCs w:val="26"/>
        </w:rPr>
      </w:pPr>
      <w:r w:rsidRPr="00CE1CE9">
        <w:rPr>
          <w:sz w:val="26"/>
          <w:szCs w:val="26"/>
        </w:rPr>
        <w:t xml:space="preserve">- Công tác đảm bảo thoát nước trong thi công: </w:t>
      </w:r>
    </w:p>
    <w:p w14:paraId="5D88872E" w14:textId="77777777" w:rsidR="00CE1CE9" w:rsidRPr="00CE1CE9" w:rsidRDefault="00CE1CE9" w:rsidP="00CE1CE9">
      <w:pPr>
        <w:rPr>
          <w:sz w:val="26"/>
          <w:szCs w:val="26"/>
        </w:rPr>
      </w:pPr>
      <w:r w:rsidRPr="00CE1CE9">
        <w:rPr>
          <w:sz w:val="26"/>
          <w:szCs w:val="26"/>
        </w:rPr>
        <w:t>+ Trước khi thi công, đào mương tạm thoát nước mưa chảy tràn quanh dự án;</w:t>
      </w:r>
    </w:p>
    <w:p w14:paraId="59B6D7B6" w14:textId="77777777" w:rsidR="00CE1CE9" w:rsidRPr="00CE1CE9" w:rsidRDefault="00CE1CE9" w:rsidP="00CE1CE9">
      <w:pPr>
        <w:rPr>
          <w:sz w:val="26"/>
          <w:szCs w:val="26"/>
        </w:rPr>
      </w:pPr>
      <w:r w:rsidRPr="00CE1CE9">
        <w:rPr>
          <w:sz w:val="26"/>
          <w:szCs w:val="26"/>
        </w:rPr>
        <w:t>+ Trong quá trình san nền dự án tiến hành đào các rãnh xương cá và các hố tụ nước trong dự án để hút nước ngầm hoặc nước mưa ra khỏi công trường thi công.</w:t>
      </w:r>
    </w:p>
    <w:p w14:paraId="567E3F73" w14:textId="77777777" w:rsidR="00CE1CE9" w:rsidRPr="00CE1CE9" w:rsidRDefault="00CE1CE9" w:rsidP="00CE1CE9">
      <w:pPr>
        <w:pStyle w:val="Caption"/>
        <w:rPr>
          <w:sz w:val="26"/>
          <w:szCs w:val="26"/>
        </w:rPr>
      </w:pPr>
      <w:r w:rsidRPr="00CE1CE9">
        <w:rPr>
          <w:sz w:val="26"/>
          <w:szCs w:val="26"/>
        </w:rPr>
        <w:t xml:space="preserve">Bảng </w:t>
      </w:r>
      <w:r w:rsidRPr="00CE1CE9">
        <w:rPr>
          <w:sz w:val="26"/>
          <w:szCs w:val="26"/>
        </w:rPr>
        <w:fldChar w:fldCharType="begin"/>
      </w:r>
      <w:r w:rsidRPr="00CE1CE9">
        <w:rPr>
          <w:sz w:val="26"/>
          <w:szCs w:val="26"/>
        </w:rPr>
        <w:instrText xml:space="preserve"> SEQ Bảng \* ARABIC </w:instrText>
      </w:r>
      <w:r w:rsidRPr="00CE1CE9">
        <w:rPr>
          <w:sz w:val="26"/>
          <w:szCs w:val="26"/>
        </w:rPr>
        <w:fldChar w:fldCharType="separate"/>
      </w:r>
      <w:r w:rsidRPr="00CE1CE9">
        <w:rPr>
          <w:noProof/>
          <w:sz w:val="26"/>
          <w:szCs w:val="26"/>
        </w:rPr>
        <w:t>1</w:t>
      </w:r>
      <w:r w:rsidRPr="00CE1CE9">
        <w:rPr>
          <w:noProof/>
          <w:sz w:val="26"/>
          <w:szCs w:val="26"/>
        </w:rPr>
        <w:fldChar w:fldCharType="end"/>
      </w:r>
      <w:r w:rsidRPr="00CE1CE9">
        <w:rPr>
          <w:sz w:val="26"/>
          <w:szCs w:val="26"/>
        </w:rPr>
        <w:t>: Danh mục công trình bảo vệ môi trường chính của dự án</w:t>
      </w:r>
    </w:p>
    <w:tbl>
      <w:tblPr>
        <w:tblW w:w="92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63"/>
        <w:gridCol w:w="4616"/>
        <w:gridCol w:w="4060"/>
      </w:tblGrid>
      <w:tr w:rsidR="00CE1CE9" w:rsidRPr="00CE1CE9" w14:paraId="65ED7DDB" w14:textId="77777777" w:rsidTr="00AA75CA">
        <w:trPr>
          <w:trHeight w:val="456"/>
          <w:tblHeader/>
          <w:jc w:val="center"/>
        </w:trPr>
        <w:tc>
          <w:tcPr>
            <w:tcW w:w="537" w:type="dxa"/>
            <w:vAlign w:val="center"/>
          </w:tcPr>
          <w:p w14:paraId="445512EB" w14:textId="77777777" w:rsidR="00CE1CE9" w:rsidRPr="00CE1CE9" w:rsidRDefault="00CE1CE9" w:rsidP="00AA75CA">
            <w:pPr>
              <w:tabs>
                <w:tab w:val="left" w:pos="284"/>
                <w:tab w:val="left" w:pos="567"/>
                <w:tab w:val="left" w:pos="851"/>
              </w:tabs>
              <w:spacing w:before="0" w:after="0"/>
              <w:jc w:val="center"/>
              <w:rPr>
                <w:rFonts w:eastAsia="Calibri"/>
                <w:b/>
                <w:sz w:val="26"/>
                <w:szCs w:val="26"/>
              </w:rPr>
            </w:pPr>
            <w:r w:rsidRPr="00CE1CE9">
              <w:rPr>
                <w:rFonts w:eastAsia="Calibri"/>
                <w:b/>
                <w:sz w:val="26"/>
                <w:szCs w:val="26"/>
              </w:rPr>
              <w:t>TT</w:t>
            </w:r>
          </w:p>
        </w:tc>
        <w:tc>
          <w:tcPr>
            <w:tcW w:w="4630" w:type="dxa"/>
            <w:vAlign w:val="center"/>
          </w:tcPr>
          <w:p w14:paraId="0EC389AE" w14:textId="77777777" w:rsidR="00CE1CE9" w:rsidRPr="00CE1CE9" w:rsidRDefault="00CE1CE9" w:rsidP="00AA75CA">
            <w:pPr>
              <w:tabs>
                <w:tab w:val="left" w:pos="284"/>
                <w:tab w:val="left" w:pos="567"/>
                <w:tab w:val="left" w:pos="851"/>
              </w:tabs>
              <w:spacing w:before="0" w:after="0"/>
              <w:jc w:val="center"/>
              <w:rPr>
                <w:rFonts w:eastAsia="Calibri"/>
                <w:b/>
                <w:sz w:val="26"/>
                <w:szCs w:val="26"/>
              </w:rPr>
            </w:pPr>
            <w:r w:rsidRPr="00CE1CE9">
              <w:rPr>
                <w:rFonts w:eastAsia="Calibri"/>
                <w:b/>
                <w:sz w:val="26"/>
                <w:szCs w:val="26"/>
              </w:rPr>
              <w:t>Công trình bảo vệ môi trường</w:t>
            </w:r>
          </w:p>
        </w:tc>
        <w:tc>
          <w:tcPr>
            <w:tcW w:w="4072" w:type="dxa"/>
            <w:vAlign w:val="center"/>
          </w:tcPr>
          <w:p w14:paraId="7E85968C" w14:textId="77777777" w:rsidR="00CE1CE9" w:rsidRPr="00CE1CE9" w:rsidRDefault="00CE1CE9" w:rsidP="00AA75CA">
            <w:pPr>
              <w:tabs>
                <w:tab w:val="left" w:pos="284"/>
                <w:tab w:val="left" w:pos="567"/>
                <w:tab w:val="left" w:pos="851"/>
              </w:tabs>
              <w:spacing w:before="0" w:after="0"/>
              <w:jc w:val="center"/>
              <w:rPr>
                <w:rFonts w:eastAsia="Calibri"/>
                <w:b/>
                <w:sz w:val="26"/>
                <w:szCs w:val="26"/>
              </w:rPr>
            </w:pPr>
            <w:r w:rsidRPr="00CE1CE9">
              <w:rPr>
                <w:rFonts w:eastAsia="Calibri"/>
                <w:b/>
                <w:sz w:val="26"/>
                <w:szCs w:val="26"/>
              </w:rPr>
              <w:t xml:space="preserve">Yêu cầu vận hành thử nghiệm trước khi đi vào hoạt động </w:t>
            </w:r>
          </w:p>
        </w:tc>
      </w:tr>
      <w:tr w:rsidR="00CE1CE9" w:rsidRPr="00CE1CE9" w14:paraId="6436C34F" w14:textId="77777777" w:rsidTr="00AA75CA">
        <w:trPr>
          <w:trHeight w:val="335"/>
          <w:jc w:val="center"/>
        </w:trPr>
        <w:tc>
          <w:tcPr>
            <w:tcW w:w="9239" w:type="dxa"/>
            <w:gridSpan w:val="3"/>
            <w:vAlign w:val="center"/>
          </w:tcPr>
          <w:p w14:paraId="63022448" w14:textId="77777777" w:rsidR="00CE1CE9" w:rsidRPr="00CE1CE9" w:rsidRDefault="00CE1CE9" w:rsidP="00AA75CA">
            <w:pPr>
              <w:tabs>
                <w:tab w:val="left" w:pos="284"/>
                <w:tab w:val="left" w:pos="567"/>
                <w:tab w:val="left" w:pos="851"/>
              </w:tabs>
              <w:spacing w:before="0" w:after="0"/>
              <w:rPr>
                <w:rFonts w:eastAsia="Calibri"/>
                <w:b/>
                <w:sz w:val="26"/>
                <w:szCs w:val="26"/>
              </w:rPr>
            </w:pPr>
            <w:r w:rsidRPr="00CE1CE9">
              <w:rPr>
                <w:rFonts w:eastAsia="Calibri"/>
                <w:b/>
                <w:sz w:val="26"/>
                <w:szCs w:val="26"/>
              </w:rPr>
              <w:t>I. Giai đoạn thi công xây dựng</w:t>
            </w:r>
          </w:p>
        </w:tc>
      </w:tr>
      <w:tr w:rsidR="00CE1CE9" w:rsidRPr="00CE1CE9" w14:paraId="4547279A" w14:textId="77777777" w:rsidTr="00AA75CA">
        <w:trPr>
          <w:trHeight w:val="462"/>
          <w:jc w:val="center"/>
        </w:trPr>
        <w:tc>
          <w:tcPr>
            <w:tcW w:w="537" w:type="dxa"/>
            <w:vAlign w:val="center"/>
          </w:tcPr>
          <w:p w14:paraId="23EF8FC8" w14:textId="77777777" w:rsidR="00CE1CE9" w:rsidRPr="00CE1CE9" w:rsidRDefault="00CE1CE9" w:rsidP="00AA75CA">
            <w:pPr>
              <w:tabs>
                <w:tab w:val="left" w:pos="284"/>
                <w:tab w:val="left" w:pos="567"/>
                <w:tab w:val="left" w:pos="851"/>
              </w:tabs>
              <w:spacing w:before="0" w:after="0"/>
              <w:jc w:val="center"/>
              <w:rPr>
                <w:rFonts w:eastAsia="Calibri"/>
                <w:sz w:val="26"/>
                <w:szCs w:val="26"/>
              </w:rPr>
            </w:pPr>
            <w:r w:rsidRPr="00CE1CE9">
              <w:rPr>
                <w:rFonts w:eastAsia="Calibri"/>
                <w:sz w:val="26"/>
                <w:szCs w:val="26"/>
              </w:rPr>
              <w:t>1</w:t>
            </w:r>
          </w:p>
        </w:tc>
        <w:tc>
          <w:tcPr>
            <w:tcW w:w="4630" w:type="dxa"/>
            <w:vAlign w:val="center"/>
          </w:tcPr>
          <w:p w14:paraId="386BBC94" w14:textId="77777777" w:rsidR="00CE1CE9" w:rsidRPr="00CE1CE9" w:rsidRDefault="00CE1CE9" w:rsidP="00AA75CA">
            <w:pPr>
              <w:tabs>
                <w:tab w:val="left" w:pos="284"/>
                <w:tab w:val="left" w:pos="567"/>
                <w:tab w:val="left" w:pos="851"/>
              </w:tabs>
              <w:spacing w:before="0" w:after="0"/>
              <w:rPr>
                <w:rFonts w:eastAsia="Calibri"/>
                <w:sz w:val="26"/>
                <w:szCs w:val="26"/>
              </w:rPr>
            </w:pPr>
            <w:r w:rsidRPr="00CE1CE9">
              <w:rPr>
                <w:rFonts w:eastAsia="Calibri"/>
                <w:sz w:val="26"/>
                <w:szCs w:val="26"/>
              </w:rPr>
              <w:t>Mương thu gom nước thải</w:t>
            </w:r>
          </w:p>
        </w:tc>
        <w:tc>
          <w:tcPr>
            <w:tcW w:w="4072" w:type="dxa"/>
            <w:vAlign w:val="center"/>
          </w:tcPr>
          <w:p w14:paraId="182E5A33" w14:textId="77777777" w:rsidR="00CE1CE9" w:rsidRPr="00CE1CE9" w:rsidRDefault="00CE1CE9" w:rsidP="00AA75CA">
            <w:pPr>
              <w:tabs>
                <w:tab w:val="left" w:pos="284"/>
                <w:tab w:val="left" w:pos="567"/>
                <w:tab w:val="left" w:pos="851"/>
              </w:tabs>
              <w:spacing w:before="0" w:after="0"/>
              <w:jc w:val="center"/>
              <w:rPr>
                <w:rFonts w:eastAsia="Calibri"/>
                <w:sz w:val="26"/>
                <w:szCs w:val="26"/>
              </w:rPr>
            </w:pPr>
            <w:r w:rsidRPr="00CE1CE9">
              <w:rPr>
                <w:rFonts w:eastAsia="Calibri"/>
                <w:sz w:val="26"/>
                <w:szCs w:val="26"/>
              </w:rPr>
              <w:t>Không</w:t>
            </w:r>
          </w:p>
        </w:tc>
      </w:tr>
      <w:tr w:rsidR="00CE1CE9" w:rsidRPr="00CE1CE9" w14:paraId="57262F44" w14:textId="77777777" w:rsidTr="00AA75CA">
        <w:trPr>
          <w:trHeight w:val="462"/>
          <w:jc w:val="center"/>
        </w:trPr>
        <w:tc>
          <w:tcPr>
            <w:tcW w:w="537" w:type="dxa"/>
            <w:vAlign w:val="center"/>
          </w:tcPr>
          <w:p w14:paraId="55C706F3" w14:textId="77777777" w:rsidR="00CE1CE9" w:rsidRPr="00CE1CE9" w:rsidRDefault="00CE1CE9" w:rsidP="00AA75CA">
            <w:pPr>
              <w:tabs>
                <w:tab w:val="left" w:pos="284"/>
                <w:tab w:val="left" w:pos="567"/>
                <w:tab w:val="left" w:pos="851"/>
              </w:tabs>
              <w:spacing w:before="0" w:after="0"/>
              <w:jc w:val="center"/>
              <w:rPr>
                <w:rFonts w:eastAsia="Calibri"/>
                <w:sz w:val="26"/>
                <w:szCs w:val="26"/>
              </w:rPr>
            </w:pPr>
            <w:r w:rsidRPr="00CE1CE9">
              <w:rPr>
                <w:rFonts w:eastAsia="Calibri"/>
                <w:sz w:val="26"/>
                <w:szCs w:val="26"/>
              </w:rPr>
              <w:t>2</w:t>
            </w:r>
          </w:p>
        </w:tc>
        <w:tc>
          <w:tcPr>
            <w:tcW w:w="4630" w:type="dxa"/>
            <w:vAlign w:val="center"/>
          </w:tcPr>
          <w:p w14:paraId="4F628778" w14:textId="77777777" w:rsidR="00CE1CE9" w:rsidRPr="00CE1CE9" w:rsidRDefault="00CE1CE9" w:rsidP="00AA75CA">
            <w:pPr>
              <w:tabs>
                <w:tab w:val="left" w:pos="284"/>
                <w:tab w:val="left" w:pos="567"/>
                <w:tab w:val="left" w:pos="851"/>
              </w:tabs>
              <w:spacing w:before="0" w:after="0"/>
              <w:rPr>
                <w:rFonts w:eastAsia="Calibri"/>
                <w:sz w:val="26"/>
                <w:szCs w:val="26"/>
              </w:rPr>
            </w:pPr>
            <w:r w:rsidRPr="00CE1CE9">
              <w:rPr>
                <w:rFonts w:eastAsia="Calibri"/>
                <w:sz w:val="26"/>
                <w:szCs w:val="26"/>
              </w:rPr>
              <w:t>Hố</w:t>
            </w:r>
            <w:r w:rsidRPr="00CE1CE9">
              <w:rPr>
                <w:rFonts w:eastAsia="Calibri"/>
                <w:sz w:val="26"/>
                <w:szCs w:val="26"/>
                <w:lang w:val="de-DE"/>
              </w:rPr>
              <w:t xml:space="preserve"> lắng , bể lắng</w:t>
            </w:r>
          </w:p>
        </w:tc>
        <w:tc>
          <w:tcPr>
            <w:tcW w:w="4072" w:type="dxa"/>
            <w:vAlign w:val="center"/>
          </w:tcPr>
          <w:p w14:paraId="11F3F5B7" w14:textId="77777777" w:rsidR="00CE1CE9" w:rsidRPr="00CE1CE9" w:rsidRDefault="00CE1CE9" w:rsidP="00AA75CA">
            <w:pPr>
              <w:tabs>
                <w:tab w:val="left" w:pos="284"/>
                <w:tab w:val="left" w:pos="567"/>
                <w:tab w:val="left" w:pos="851"/>
              </w:tabs>
              <w:spacing w:before="0" w:after="0"/>
              <w:jc w:val="center"/>
              <w:rPr>
                <w:rFonts w:eastAsia="Calibri"/>
                <w:sz w:val="26"/>
                <w:szCs w:val="26"/>
              </w:rPr>
            </w:pPr>
            <w:r w:rsidRPr="00CE1CE9">
              <w:rPr>
                <w:rFonts w:eastAsia="Calibri"/>
                <w:sz w:val="26"/>
                <w:szCs w:val="26"/>
              </w:rPr>
              <w:t>Không</w:t>
            </w:r>
          </w:p>
        </w:tc>
      </w:tr>
      <w:tr w:rsidR="00CE1CE9" w:rsidRPr="00CE1CE9" w14:paraId="20D87933" w14:textId="77777777" w:rsidTr="00AA75CA">
        <w:trPr>
          <w:trHeight w:val="311"/>
          <w:jc w:val="center"/>
        </w:trPr>
        <w:tc>
          <w:tcPr>
            <w:tcW w:w="537" w:type="dxa"/>
            <w:vAlign w:val="center"/>
          </w:tcPr>
          <w:p w14:paraId="6EF02FF9" w14:textId="77777777" w:rsidR="00CE1CE9" w:rsidRPr="00CE1CE9" w:rsidRDefault="00CE1CE9" w:rsidP="00AA75CA">
            <w:pPr>
              <w:tabs>
                <w:tab w:val="left" w:pos="284"/>
                <w:tab w:val="left" w:pos="567"/>
                <w:tab w:val="left" w:pos="851"/>
              </w:tabs>
              <w:spacing w:before="0" w:after="0"/>
              <w:jc w:val="center"/>
              <w:rPr>
                <w:rFonts w:eastAsia="Calibri"/>
                <w:sz w:val="26"/>
                <w:szCs w:val="26"/>
              </w:rPr>
            </w:pPr>
            <w:r w:rsidRPr="00CE1CE9">
              <w:rPr>
                <w:rFonts w:eastAsia="Calibri"/>
                <w:sz w:val="26"/>
                <w:szCs w:val="26"/>
              </w:rPr>
              <w:t>3</w:t>
            </w:r>
          </w:p>
        </w:tc>
        <w:tc>
          <w:tcPr>
            <w:tcW w:w="4630" w:type="dxa"/>
            <w:vAlign w:val="center"/>
          </w:tcPr>
          <w:p w14:paraId="0F6D4F5B" w14:textId="77777777" w:rsidR="00CE1CE9" w:rsidRPr="00CE1CE9" w:rsidRDefault="00CE1CE9" w:rsidP="00AA75CA">
            <w:pPr>
              <w:tabs>
                <w:tab w:val="left" w:pos="284"/>
                <w:tab w:val="left" w:pos="567"/>
                <w:tab w:val="left" w:pos="851"/>
              </w:tabs>
              <w:spacing w:before="0" w:after="0"/>
              <w:rPr>
                <w:rFonts w:eastAsia="Calibri"/>
                <w:sz w:val="26"/>
                <w:szCs w:val="26"/>
              </w:rPr>
            </w:pPr>
            <w:r w:rsidRPr="00CE1CE9">
              <w:rPr>
                <w:rFonts w:eastAsia="Calibri"/>
                <w:sz w:val="26"/>
                <w:szCs w:val="26"/>
              </w:rPr>
              <w:t>Hệ thống mương thu gom nước mưa</w:t>
            </w:r>
          </w:p>
        </w:tc>
        <w:tc>
          <w:tcPr>
            <w:tcW w:w="4072" w:type="dxa"/>
            <w:vAlign w:val="center"/>
          </w:tcPr>
          <w:p w14:paraId="6F8A1F1C" w14:textId="77777777" w:rsidR="00CE1CE9" w:rsidRPr="00CE1CE9" w:rsidRDefault="00CE1CE9" w:rsidP="00AA75CA">
            <w:pPr>
              <w:tabs>
                <w:tab w:val="left" w:pos="284"/>
                <w:tab w:val="left" w:pos="567"/>
                <w:tab w:val="left" w:pos="851"/>
              </w:tabs>
              <w:spacing w:before="0" w:after="0"/>
              <w:ind w:firstLine="34"/>
              <w:jc w:val="center"/>
              <w:rPr>
                <w:rFonts w:eastAsia="Calibri"/>
                <w:sz w:val="26"/>
                <w:szCs w:val="26"/>
              </w:rPr>
            </w:pPr>
            <w:r w:rsidRPr="00CE1CE9">
              <w:rPr>
                <w:rFonts w:eastAsia="Calibri"/>
                <w:sz w:val="26"/>
                <w:szCs w:val="26"/>
              </w:rPr>
              <w:t>Không</w:t>
            </w:r>
          </w:p>
        </w:tc>
      </w:tr>
      <w:tr w:rsidR="00CE1CE9" w:rsidRPr="00CE1CE9" w14:paraId="3CE94A4C" w14:textId="77777777" w:rsidTr="00AA75CA">
        <w:trPr>
          <w:trHeight w:val="311"/>
          <w:jc w:val="center"/>
        </w:trPr>
        <w:tc>
          <w:tcPr>
            <w:tcW w:w="537" w:type="dxa"/>
            <w:vAlign w:val="center"/>
          </w:tcPr>
          <w:p w14:paraId="2BAE4F1A" w14:textId="77777777" w:rsidR="00CE1CE9" w:rsidRPr="00CE1CE9" w:rsidRDefault="00CE1CE9" w:rsidP="00AA75CA">
            <w:pPr>
              <w:tabs>
                <w:tab w:val="left" w:pos="284"/>
                <w:tab w:val="left" w:pos="567"/>
                <w:tab w:val="left" w:pos="851"/>
              </w:tabs>
              <w:spacing w:before="0" w:after="0"/>
              <w:jc w:val="center"/>
              <w:rPr>
                <w:rFonts w:eastAsia="Calibri"/>
                <w:sz w:val="26"/>
                <w:szCs w:val="26"/>
              </w:rPr>
            </w:pPr>
            <w:r w:rsidRPr="00CE1CE9">
              <w:rPr>
                <w:rFonts w:eastAsia="Calibri"/>
                <w:sz w:val="26"/>
                <w:szCs w:val="26"/>
              </w:rPr>
              <w:t>4</w:t>
            </w:r>
          </w:p>
        </w:tc>
        <w:tc>
          <w:tcPr>
            <w:tcW w:w="4630" w:type="dxa"/>
            <w:vAlign w:val="center"/>
          </w:tcPr>
          <w:p w14:paraId="591D6D6A" w14:textId="77777777" w:rsidR="00CE1CE9" w:rsidRPr="00CE1CE9" w:rsidRDefault="00CE1CE9" w:rsidP="00AA75CA">
            <w:pPr>
              <w:tabs>
                <w:tab w:val="left" w:pos="284"/>
                <w:tab w:val="left" w:pos="567"/>
                <w:tab w:val="left" w:pos="851"/>
              </w:tabs>
              <w:spacing w:before="0" w:after="0"/>
              <w:rPr>
                <w:rFonts w:eastAsia="Calibri"/>
                <w:sz w:val="26"/>
                <w:szCs w:val="26"/>
              </w:rPr>
            </w:pPr>
            <w:r w:rsidRPr="00CE1CE9">
              <w:rPr>
                <w:rFonts w:eastAsia="Calibri"/>
                <w:sz w:val="26"/>
                <w:szCs w:val="26"/>
              </w:rPr>
              <w:t xml:space="preserve">Thùng chứa chất thải rắn </w:t>
            </w:r>
          </w:p>
        </w:tc>
        <w:tc>
          <w:tcPr>
            <w:tcW w:w="4072" w:type="dxa"/>
            <w:vAlign w:val="center"/>
          </w:tcPr>
          <w:p w14:paraId="58FB5499" w14:textId="77777777" w:rsidR="00CE1CE9" w:rsidRPr="00CE1CE9" w:rsidRDefault="00CE1CE9" w:rsidP="00AA75CA">
            <w:pPr>
              <w:tabs>
                <w:tab w:val="left" w:pos="284"/>
                <w:tab w:val="left" w:pos="567"/>
                <w:tab w:val="left" w:pos="851"/>
              </w:tabs>
              <w:spacing w:before="0" w:after="0"/>
              <w:ind w:firstLine="33"/>
              <w:jc w:val="center"/>
              <w:rPr>
                <w:rFonts w:eastAsia="Calibri"/>
                <w:sz w:val="26"/>
                <w:szCs w:val="26"/>
              </w:rPr>
            </w:pPr>
            <w:r w:rsidRPr="00CE1CE9">
              <w:rPr>
                <w:rFonts w:eastAsia="Calibri"/>
                <w:sz w:val="26"/>
                <w:szCs w:val="26"/>
              </w:rPr>
              <w:t>Không</w:t>
            </w:r>
          </w:p>
        </w:tc>
      </w:tr>
      <w:tr w:rsidR="00CE1CE9" w:rsidRPr="00CE1CE9" w14:paraId="51234C4F" w14:textId="77777777" w:rsidTr="00AA75CA">
        <w:trPr>
          <w:trHeight w:val="462"/>
          <w:jc w:val="center"/>
        </w:trPr>
        <w:tc>
          <w:tcPr>
            <w:tcW w:w="9239" w:type="dxa"/>
            <w:gridSpan w:val="3"/>
            <w:vAlign w:val="center"/>
          </w:tcPr>
          <w:p w14:paraId="5CD421D8" w14:textId="77777777" w:rsidR="00CE1CE9" w:rsidRPr="00CE1CE9" w:rsidRDefault="00CE1CE9" w:rsidP="00AA75CA">
            <w:pPr>
              <w:tabs>
                <w:tab w:val="left" w:pos="284"/>
                <w:tab w:val="left" w:pos="567"/>
                <w:tab w:val="left" w:pos="851"/>
              </w:tabs>
              <w:spacing w:before="0" w:after="0"/>
              <w:rPr>
                <w:rFonts w:eastAsia="Calibri"/>
                <w:b/>
                <w:sz w:val="26"/>
                <w:szCs w:val="26"/>
              </w:rPr>
            </w:pPr>
            <w:r w:rsidRPr="00CE1CE9">
              <w:rPr>
                <w:rFonts w:eastAsia="Calibri"/>
                <w:b/>
                <w:sz w:val="26"/>
                <w:szCs w:val="26"/>
              </w:rPr>
              <w:t>II. Giai đoạn hoạt động</w:t>
            </w:r>
          </w:p>
        </w:tc>
      </w:tr>
      <w:tr w:rsidR="00CE1CE9" w:rsidRPr="00CE1CE9" w14:paraId="34C7E37A" w14:textId="77777777" w:rsidTr="00AA75CA">
        <w:trPr>
          <w:trHeight w:val="426"/>
          <w:jc w:val="center"/>
        </w:trPr>
        <w:tc>
          <w:tcPr>
            <w:tcW w:w="537" w:type="dxa"/>
            <w:vAlign w:val="center"/>
          </w:tcPr>
          <w:p w14:paraId="523361AB" w14:textId="77777777" w:rsidR="00CE1CE9" w:rsidRPr="00CE1CE9" w:rsidRDefault="00CE1CE9" w:rsidP="00AA75CA">
            <w:pPr>
              <w:tabs>
                <w:tab w:val="left" w:pos="284"/>
                <w:tab w:val="left" w:pos="567"/>
                <w:tab w:val="left" w:pos="851"/>
              </w:tabs>
              <w:spacing w:before="0" w:after="0"/>
              <w:jc w:val="center"/>
              <w:rPr>
                <w:rFonts w:eastAsia="Calibri"/>
                <w:sz w:val="26"/>
                <w:szCs w:val="26"/>
              </w:rPr>
            </w:pPr>
            <w:r w:rsidRPr="00CE1CE9">
              <w:rPr>
                <w:rFonts w:eastAsia="Calibri"/>
                <w:sz w:val="26"/>
                <w:szCs w:val="26"/>
              </w:rPr>
              <w:t>1</w:t>
            </w:r>
          </w:p>
        </w:tc>
        <w:tc>
          <w:tcPr>
            <w:tcW w:w="4630" w:type="dxa"/>
            <w:vAlign w:val="center"/>
          </w:tcPr>
          <w:p w14:paraId="1836B756" w14:textId="77777777" w:rsidR="00CE1CE9" w:rsidRPr="00CE1CE9" w:rsidRDefault="00CE1CE9" w:rsidP="00AA75CA">
            <w:pPr>
              <w:tabs>
                <w:tab w:val="left" w:pos="851"/>
              </w:tabs>
              <w:spacing w:before="0" w:after="0"/>
              <w:rPr>
                <w:rFonts w:eastAsia="Calibri"/>
                <w:sz w:val="26"/>
                <w:szCs w:val="26"/>
                <w:lang w:eastAsia="vi-VN"/>
              </w:rPr>
            </w:pPr>
            <w:r w:rsidRPr="00CE1CE9">
              <w:rPr>
                <w:rFonts w:eastAsia="Calibri"/>
                <w:sz w:val="26"/>
                <w:szCs w:val="26"/>
                <w:lang w:eastAsia="vi-VN"/>
              </w:rPr>
              <w:t xml:space="preserve">Hệ thống thu gom nước thải </w:t>
            </w:r>
          </w:p>
        </w:tc>
        <w:tc>
          <w:tcPr>
            <w:tcW w:w="4072" w:type="dxa"/>
            <w:vAlign w:val="center"/>
          </w:tcPr>
          <w:p w14:paraId="06242C65" w14:textId="77777777" w:rsidR="00CE1CE9" w:rsidRPr="00CE1CE9" w:rsidRDefault="00CE1CE9" w:rsidP="00AA75CA">
            <w:pPr>
              <w:tabs>
                <w:tab w:val="left" w:pos="851"/>
              </w:tabs>
              <w:spacing w:before="0" w:after="0"/>
              <w:jc w:val="center"/>
              <w:rPr>
                <w:rFonts w:eastAsia="Calibri"/>
                <w:sz w:val="26"/>
                <w:szCs w:val="26"/>
              </w:rPr>
            </w:pPr>
            <w:r w:rsidRPr="00CE1CE9">
              <w:rPr>
                <w:rFonts w:eastAsia="Calibri"/>
                <w:sz w:val="26"/>
                <w:szCs w:val="26"/>
              </w:rPr>
              <w:t>Không</w:t>
            </w:r>
          </w:p>
        </w:tc>
      </w:tr>
      <w:tr w:rsidR="00CE1CE9" w:rsidRPr="00CE1CE9" w14:paraId="7B08871D" w14:textId="77777777" w:rsidTr="00AA75CA">
        <w:trPr>
          <w:trHeight w:val="426"/>
          <w:jc w:val="center"/>
        </w:trPr>
        <w:tc>
          <w:tcPr>
            <w:tcW w:w="537" w:type="dxa"/>
            <w:vAlign w:val="center"/>
          </w:tcPr>
          <w:p w14:paraId="736E8F6A" w14:textId="77777777" w:rsidR="00CE1CE9" w:rsidRPr="00CE1CE9" w:rsidRDefault="00CE1CE9" w:rsidP="00AA75CA">
            <w:pPr>
              <w:tabs>
                <w:tab w:val="left" w:pos="284"/>
                <w:tab w:val="left" w:pos="567"/>
                <w:tab w:val="left" w:pos="851"/>
              </w:tabs>
              <w:spacing w:before="0" w:after="0"/>
              <w:jc w:val="center"/>
              <w:rPr>
                <w:rFonts w:eastAsia="Calibri"/>
                <w:sz w:val="26"/>
                <w:szCs w:val="26"/>
              </w:rPr>
            </w:pPr>
            <w:r w:rsidRPr="00CE1CE9">
              <w:rPr>
                <w:rFonts w:eastAsia="Calibri"/>
                <w:sz w:val="26"/>
                <w:szCs w:val="26"/>
              </w:rPr>
              <w:t>2</w:t>
            </w:r>
          </w:p>
        </w:tc>
        <w:tc>
          <w:tcPr>
            <w:tcW w:w="4630" w:type="dxa"/>
            <w:vAlign w:val="center"/>
          </w:tcPr>
          <w:p w14:paraId="7380DC60" w14:textId="77777777" w:rsidR="00CE1CE9" w:rsidRPr="00CE1CE9" w:rsidRDefault="00CE1CE9" w:rsidP="00AA75CA">
            <w:pPr>
              <w:tabs>
                <w:tab w:val="left" w:pos="851"/>
              </w:tabs>
              <w:spacing w:before="0" w:after="0"/>
              <w:rPr>
                <w:rFonts w:eastAsia="Calibri"/>
                <w:sz w:val="26"/>
                <w:szCs w:val="26"/>
                <w:lang w:eastAsia="vi-VN"/>
              </w:rPr>
            </w:pPr>
            <w:r w:rsidRPr="00CE1CE9">
              <w:rPr>
                <w:rFonts w:eastAsia="Calibri"/>
                <w:sz w:val="26"/>
                <w:szCs w:val="26"/>
                <w:lang w:eastAsia="vi-VN"/>
              </w:rPr>
              <w:t>Hệ thống thu gom thoát nước mưa</w:t>
            </w:r>
          </w:p>
        </w:tc>
        <w:tc>
          <w:tcPr>
            <w:tcW w:w="4072" w:type="dxa"/>
            <w:vAlign w:val="center"/>
          </w:tcPr>
          <w:p w14:paraId="31934D48" w14:textId="77777777" w:rsidR="00CE1CE9" w:rsidRPr="00CE1CE9" w:rsidRDefault="00CE1CE9" w:rsidP="00AA75CA">
            <w:pPr>
              <w:tabs>
                <w:tab w:val="left" w:pos="851"/>
              </w:tabs>
              <w:spacing w:before="0" w:after="0"/>
              <w:jc w:val="center"/>
              <w:rPr>
                <w:rFonts w:eastAsia="Calibri"/>
                <w:sz w:val="26"/>
                <w:szCs w:val="26"/>
              </w:rPr>
            </w:pPr>
            <w:r w:rsidRPr="00CE1CE9">
              <w:rPr>
                <w:rFonts w:eastAsia="Calibri"/>
                <w:sz w:val="26"/>
                <w:szCs w:val="26"/>
              </w:rPr>
              <w:t xml:space="preserve">Không </w:t>
            </w:r>
          </w:p>
        </w:tc>
      </w:tr>
      <w:tr w:rsidR="00CE1CE9" w:rsidRPr="00CE1CE9" w14:paraId="5DFE3FEA" w14:textId="77777777" w:rsidTr="00AA75CA">
        <w:trPr>
          <w:trHeight w:val="426"/>
          <w:jc w:val="center"/>
        </w:trPr>
        <w:tc>
          <w:tcPr>
            <w:tcW w:w="537" w:type="dxa"/>
            <w:vAlign w:val="center"/>
          </w:tcPr>
          <w:p w14:paraId="11345A13" w14:textId="77777777" w:rsidR="00CE1CE9" w:rsidRPr="00CE1CE9" w:rsidRDefault="00CE1CE9" w:rsidP="00AA75CA">
            <w:pPr>
              <w:tabs>
                <w:tab w:val="left" w:pos="284"/>
                <w:tab w:val="left" w:pos="567"/>
                <w:tab w:val="left" w:pos="851"/>
              </w:tabs>
              <w:spacing w:before="0" w:after="0"/>
              <w:jc w:val="center"/>
              <w:rPr>
                <w:rFonts w:eastAsia="Calibri"/>
                <w:sz w:val="26"/>
                <w:szCs w:val="26"/>
              </w:rPr>
            </w:pPr>
            <w:r w:rsidRPr="00CE1CE9">
              <w:rPr>
                <w:rFonts w:eastAsia="Calibri"/>
                <w:sz w:val="26"/>
                <w:szCs w:val="26"/>
              </w:rPr>
              <w:t>3</w:t>
            </w:r>
          </w:p>
        </w:tc>
        <w:tc>
          <w:tcPr>
            <w:tcW w:w="4630" w:type="dxa"/>
            <w:vAlign w:val="center"/>
          </w:tcPr>
          <w:p w14:paraId="20704C2B" w14:textId="77777777" w:rsidR="00CE1CE9" w:rsidRPr="00CE1CE9" w:rsidRDefault="00CE1CE9" w:rsidP="00AA75CA">
            <w:pPr>
              <w:tabs>
                <w:tab w:val="left" w:pos="851"/>
              </w:tabs>
              <w:spacing w:before="0" w:after="0"/>
              <w:rPr>
                <w:rFonts w:eastAsia="Calibri"/>
                <w:sz w:val="26"/>
                <w:szCs w:val="26"/>
              </w:rPr>
            </w:pPr>
            <w:r w:rsidRPr="00CE1CE9">
              <w:rPr>
                <w:rFonts w:eastAsia="Calibri"/>
                <w:sz w:val="26"/>
                <w:szCs w:val="26"/>
              </w:rPr>
              <w:t xml:space="preserve">Bể tự hoại, hố ga </w:t>
            </w:r>
          </w:p>
        </w:tc>
        <w:tc>
          <w:tcPr>
            <w:tcW w:w="4072" w:type="dxa"/>
            <w:vAlign w:val="center"/>
          </w:tcPr>
          <w:p w14:paraId="0F26C91E" w14:textId="77777777" w:rsidR="00CE1CE9" w:rsidRPr="00CE1CE9" w:rsidRDefault="00CE1CE9" w:rsidP="00AA75CA">
            <w:pPr>
              <w:tabs>
                <w:tab w:val="left" w:pos="284"/>
                <w:tab w:val="left" w:pos="567"/>
                <w:tab w:val="left" w:pos="851"/>
              </w:tabs>
              <w:spacing w:before="0" w:after="0"/>
              <w:jc w:val="center"/>
              <w:rPr>
                <w:rFonts w:eastAsia="Calibri"/>
                <w:sz w:val="26"/>
                <w:szCs w:val="26"/>
              </w:rPr>
            </w:pPr>
            <w:r w:rsidRPr="00CE1CE9">
              <w:rPr>
                <w:rFonts w:eastAsia="Calibri"/>
                <w:sz w:val="26"/>
                <w:szCs w:val="26"/>
              </w:rPr>
              <w:t>Không</w:t>
            </w:r>
          </w:p>
        </w:tc>
      </w:tr>
      <w:tr w:rsidR="00CE1CE9" w:rsidRPr="00CE1CE9" w14:paraId="34C9EC03" w14:textId="77777777" w:rsidTr="00AA75CA">
        <w:trPr>
          <w:trHeight w:val="408"/>
          <w:jc w:val="center"/>
        </w:trPr>
        <w:tc>
          <w:tcPr>
            <w:tcW w:w="537" w:type="dxa"/>
            <w:vAlign w:val="center"/>
          </w:tcPr>
          <w:p w14:paraId="7DE6E0CD" w14:textId="77777777" w:rsidR="00CE1CE9" w:rsidRPr="00CE1CE9" w:rsidRDefault="00CE1CE9" w:rsidP="00AA75CA">
            <w:pPr>
              <w:tabs>
                <w:tab w:val="left" w:pos="284"/>
                <w:tab w:val="left" w:pos="567"/>
                <w:tab w:val="left" w:pos="851"/>
              </w:tabs>
              <w:spacing w:before="0" w:after="0"/>
              <w:jc w:val="center"/>
              <w:rPr>
                <w:rFonts w:eastAsia="Calibri"/>
                <w:sz w:val="26"/>
                <w:szCs w:val="26"/>
              </w:rPr>
            </w:pPr>
            <w:r w:rsidRPr="00CE1CE9">
              <w:rPr>
                <w:rFonts w:eastAsia="Calibri"/>
                <w:sz w:val="26"/>
                <w:szCs w:val="26"/>
              </w:rPr>
              <w:t>4</w:t>
            </w:r>
          </w:p>
        </w:tc>
        <w:tc>
          <w:tcPr>
            <w:tcW w:w="4630" w:type="dxa"/>
            <w:vAlign w:val="center"/>
          </w:tcPr>
          <w:p w14:paraId="1D4B0EC9" w14:textId="77777777" w:rsidR="00CE1CE9" w:rsidRPr="00CE1CE9" w:rsidRDefault="00CE1CE9" w:rsidP="00AA75CA">
            <w:pPr>
              <w:tabs>
                <w:tab w:val="left" w:pos="284"/>
                <w:tab w:val="left" w:pos="567"/>
                <w:tab w:val="left" w:pos="851"/>
              </w:tabs>
              <w:spacing w:before="0" w:after="0"/>
              <w:rPr>
                <w:rFonts w:eastAsia="Calibri"/>
                <w:sz w:val="26"/>
                <w:szCs w:val="26"/>
              </w:rPr>
            </w:pPr>
            <w:r w:rsidRPr="00CE1CE9">
              <w:rPr>
                <w:rFonts w:eastAsia="Calibri"/>
                <w:sz w:val="26"/>
                <w:szCs w:val="26"/>
              </w:rPr>
              <w:t>Thùng đựng rác công cộng</w:t>
            </w:r>
          </w:p>
        </w:tc>
        <w:tc>
          <w:tcPr>
            <w:tcW w:w="4072" w:type="dxa"/>
            <w:vAlign w:val="center"/>
          </w:tcPr>
          <w:p w14:paraId="638307AA" w14:textId="77777777" w:rsidR="00CE1CE9" w:rsidRPr="00CE1CE9" w:rsidRDefault="00CE1CE9" w:rsidP="00AA75CA">
            <w:pPr>
              <w:tabs>
                <w:tab w:val="left" w:pos="284"/>
                <w:tab w:val="left" w:pos="567"/>
                <w:tab w:val="left" w:pos="851"/>
              </w:tabs>
              <w:spacing w:before="0" w:after="0"/>
              <w:jc w:val="center"/>
              <w:rPr>
                <w:rFonts w:eastAsia="Calibri"/>
                <w:sz w:val="26"/>
                <w:szCs w:val="26"/>
              </w:rPr>
            </w:pPr>
            <w:r w:rsidRPr="00CE1CE9">
              <w:rPr>
                <w:rFonts w:eastAsia="Calibri"/>
                <w:sz w:val="26"/>
                <w:szCs w:val="26"/>
              </w:rPr>
              <w:t>Không</w:t>
            </w:r>
          </w:p>
        </w:tc>
      </w:tr>
    </w:tbl>
    <w:p w14:paraId="416FEE1B" w14:textId="77777777" w:rsidR="00CE1CE9" w:rsidRPr="00CE1CE9" w:rsidRDefault="00CE1CE9" w:rsidP="00CE1CE9">
      <w:pPr>
        <w:spacing w:before="0"/>
        <w:rPr>
          <w:sz w:val="26"/>
          <w:szCs w:val="26"/>
        </w:rPr>
      </w:pPr>
    </w:p>
    <w:p w14:paraId="7E0E526E" w14:textId="77777777" w:rsidR="00CE1CE9" w:rsidRPr="00CE1CE9" w:rsidRDefault="00CE1CE9" w:rsidP="00382C04">
      <w:pPr>
        <w:pStyle w:val="Heading2"/>
        <w:rPr>
          <w:sz w:val="26"/>
          <w:szCs w:val="26"/>
        </w:rPr>
      </w:pPr>
      <w:bookmarkStart w:id="11" w:name="_Toc100297607"/>
      <w:r w:rsidRPr="00CE1CE9">
        <w:rPr>
          <w:sz w:val="26"/>
          <w:szCs w:val="26"/>
        </w:rPr>
        <w:t>5. Chương trình quản lý và giám sát môi trường của chủ dự án</w:t>
      </w:r>
      <w:bookmarkEnd w:id="11"/>
    </w:p>
    <w:p w14:paraId="067D30E3" w14:textId="77777777" w:rsidR="00CE1CE9" w:rsidRPr="00CE1CE9" w:rsidRDefault="00CE1CE9" w:rsidP="00CE1CE9">
      <w:pPr>
        <w:ind w:firstLine="709"/>
        <w:rPr>
          <w:sz w:val="26"/>
          <w:szCs w:val="26"/>
        </w:rPr>
      </w:pPr>
      <w:r w:rsidRPr="00CE1CE9">
        <w:rPr>
          <w:sz w:val="26"/>
          <w:szCs w:val="26"/>
        </w:rPr>
        <w:t>Quan trắc, giám sát môi trường giai đoạn thi công và giai đoạn vận hành</w:t>
      </w:r>
    </w:p>
    <w:p w14:paraId="0BC92FBD" w14:textId="77777777" w:rsidR="00CE1CE9" w:rsidRPr="00CE1CE9" w:rsidRDefault="00CE1CE9" w:rsidP="00CE1CE9">
      <w:pPr>
        <w:ind w:firstLine="709"/>
        <w:rPr>
          <w:sz w:val="26"/>
          <w:szCs w:val="26"/>
        </w:rPr>
      </w:pPr>
      <w:r w:rsidRPr="00CE1CE9">
        <w:rPr>
          <w:sz w:val="26"/>
          <w:szCs w:val="26"/>
        </w:rPr>
        <w:t xml:space="preserve">Giám sát chất thải rắn: </w:t>
      </w:r>
    </w:p>
    <w:p w14:paraId="40390CC6" w14:textId="77777777" w:rsidR="00CE1CE9" w:rsidRPr="00CE1CE9" w:rsidRDefault="00CE1CE9" w:rsidP="00CE1CE9">
      <w:pPr>
        <w:ind w:firstLine="709"/>
        <w:rPr>
          <w:sz w:val="26"/>
          <w:szCs w:val="26"/>
        </w:rPr>
      </w:pPr>
      <w:r w:rsidRPr="00CE1CE9">
        <w:rPr>
          <w:sz w:val="26"/>
          <w:szCs w:val="26"/>
        </w:rPr>
        <w:t>- Tần suất giám sát: hàng ngày.</w:t>
      </w:r>
    </w:p>
    <w:p w14:paraId="67ABDAB9" w14:textId="77777777" w:rsidR="00CE1CE9" w:rsidRPr="00CE1CE9" w:rsidRDefault="00CE1CE9" w:rsidP="00CE1CE9">
      <w:pPr>
        <w:ind w:firstLine="709"/>
        <w:rPr>
          <w:sz w:val="26"/>
          <w:szCs w:val="26"/>
        </w:rPr>
      </w:pPr>
      <w:r w:rsidRPr="00CE1CE9">
        <w:rPr>
          <w:sz w:val="26"/>
          <w:szCs w:val="26"/>
        </w:rPr>
        <w:t>- Vị trí giám sát: khu vực tập kết chất thải rắn tại Dự án.</w:t>
      </w:r>
    </w:p>
    <w:p w14:paraId="46F2E065" w14:textId="77777777" w:rsidR="00CE1CE9" w:rsidRPr="00CE1CE9" w:rsidRDefault="00CE1CE9" w:rsidP="00CE1CE9">
      <w:pPr>
        <w:ind w:firstLine="709"/>
        <w:rPr>
          <w:sz w:val="26"/>
          <w:szCs w:val="26"/>
        </w:rPr>
      </w:pPr>
      <w:r w:rsidRPr="00CE1CE9">
        <w:rPr>
          <w:sz w:val="26"/>
          <w:szCs w:val="26"/>
        </w:rPr>
        <w:t>- Nội dung giám sát: khối lượng chất thải rắn phát sinh; phân định, phân loại và thu gom, tập kết các loại chất thải rắn phát sinhtại khu vực thi công./.</w:t>
      </w:r>
    </w:p>
    <w:p w14:paraId="6E975FD3" w14:textId="77777777" w:rsidR="00CE1CE9" w:rsidRPr="00CE1CE9" w:rsidRDefault="00CE1CE9" w:rsidP="00CE1CE9">
      <w:pPr>
        <w:rPr>
          <w:sz w:val="26"/>
          <w:szCs w:val="26"/>
        </w:rPr>
      </w:pPr>
    </w:p>
    <w:p w14:paraId="2A7494F8" w14:textId="77777777" w:rsidR="006F6FDF" w:rsidRPr="00CE1CE9" w:rsidRDefault="006F6FDF" w:rsidP="00361DBF">
      <w:pPr>
        <w:tabs>
          <w:tab w:val="num" w:pos="0"/>
        </w:tabs>
        <w:spacing w:before="0" w:after="0"/>
        <w:jc w:val="both"/>
        <w:rPr>
          <w:rFonts w:cs="Times New Roman"/>
          <w:b/>
          <w:sz w:val="26"/>
          <w:szCs w:val="26"/>
        </w:rPr>
      </w:pPr>
    </w:p>
    <w:sectPr w:rsidR="006F6FDF" w:rsidRPr="00CE1CE9" w:rsidSect="00BE2956">
      <w:pgSz w:w="11909" w:h="16834" w:code="9"/>
      <w:pgMar w:top="1134" w:right="1134" w:bottom="1134" w:left="1701" w:header="567"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17D31" w14:textId="77777777" w:rsidR="00FD3126" w:rsidRDefault="00FD3126" w:rsidP="00BE2956">
      <w:pPr>
        <w:spacing w:before="0" w:after="0" w:line="240" w:lineRule="auto"/>
      </w:pPr>
      <w:r>
        <w:separator/>
      </w:r>
    </w:p>
  </w:endnote>
  <w:endnote w:type="continuationSeparator" w:id="0">
    <w:p w14:paraId="4729AC42" w14:textId="77777777" w:rsidR="00FD3126" w:rsidRDefault="00FD3126" w:rsidP="00BE295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VnTime">
    <w:charset w:val="00"/>
    <w:family w:val="swiss"/>
    <w:pitch w:val="variable"/>
    <w:sig w:usb0="20000007" w:usb1="00000000" w:usb2="0000004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E83EF" w14:textId="77777777" w:rsidR="00FD3126" w:rsidRDefault="00FD3126" w:rsidP="00BE2956">
      <w:pPr>
        <w:spacing w:before="0" w:after="0" w:line="240" w:lineRule="auto"/>
      </w:pPr>
      <w:r>
        <w:separator/>
      </w:r>
    </w:p>
  </w:footnote>
  <w:footnote w:type="continuationSeparator" w:id="0">
    <w:p w14:paraId="1156E122" w14:textId="77777777" w:rsidR="00FD3126" w:rsidRDefault="00FD3126" w:rsidP="00BE295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4C96"/>
    <w:multiLevelType w:val="hybridMultilevel"/>
    <w:tmpl w:val="0DA2493C"/>
    <w:lvl w:ilvl="0" w:tplc="11E61DF2">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D370D6"/>
    <w:multiLevelType w:val="hybridMultilevel"/>
    <w:tmpl w:val="62A49680"/>
    <w:lvl w:ilvl="0" w:tplc="141A87CE">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D4E22D1"/>
    <w:multiLevelType w:val="hybridMultilevel"/>
    <w:tmpl w:val="C01A2F6C"/>
    <w:lvl w:ilvl="0" w:tplc="BDFE2B34">
      <w:start w:val="4"/>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D535DFD"/>
    <w:multiLevelType w:val="hybridMultilevel"/>
    <w:tmpl w:val="D25C94FE"/>
    <w:lvl w:ilvl="0" w:tplc="2262612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6D47C1"/>
    <w:multiLevelType w:val="hybridMultilevel"/>
    <w:tmpl w:val="006C8F64"/>
    <w:lvl w:ilvl="0" w:tplc="02EED2E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19">
      <w:start w:val="1"/>
      <w:numFmt w:val="bullet"/>
      <w:lvlText w:val=""/>
      <w:lvlJc w:val="left"/>
      <w:pPr>
        <w:tabs>
          <w:tab w:val="num" w:pos="900"/>
        </w:tabs>
        <w:ind w:left="900" w:hanging="360"/>
      </w:pPr>
      <w:rPr>
        <w:rFonts w:ascii="Wingdings" w:hAnsi="Wingdings" w:hint="default"/>
      </w:rPr>
    </w:lvl>
    <w:lvl w:ilvl="2" w:tplc="0409001B">
      <w:start w:val="1"/>
      <w:numFmt w:val="bullet"/>
      <w:lvlText w:val=""/>
      <w:lvlJc w:val="left"/>
      <w:pPr>
        <w:tabs>
          <w:tab w:val="num" w:pos="2160"/>
        </w:tabs>
        <w:ind w:left="2160" w:hanging="360"/>
      </w:pPr>
      <w:rPr>
        <w:rFonts w:ascii="Wingdings" w:hAnsi="Wingdings" w:hint="default"/>
      </w:rPr>
    </w:lvl>
    <w:lvl w:ilvl="3" w:tplc="95243464">
      <w:numFmt w:val="bullet"/>
      <w:lvlText w:val=""/>
      <w:lvlJc w:val="left"/>
      <w:pPr>
        <w:ind w:left="2880" w:hanging="360"/>
      </w:pPr>
      <w:rPr>
        <w:rFonts w:ascii="Symbol" w:eastAsia="Courier New" w:hAnsi="Symbol" w:cs="Times New Roman"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7F1488"/>
    <w:multiLevelType w:val="hybridMultilevel"/>
    <w:tmpl w:val="94F26CEA"/>
    <w:lvl w:ilvl="0" w:tplc="0409000D">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D">
      <w:start w:val="1"/>
      <w:numFmt w:val="bullet"/>
      <w:lvlText w:val=""/>
      <w:lvlJc w:val="left"/>
      <w:pPr>
        <w:ind w:left="3447" w:hanging="360"/>
      </w:pPr>
      <w:rPr>
        <w:rFonts w:ascii="Wingdings" w:hAnsi="Wingdings"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1DBD19D8"/>
    <w:multiLevelType w:val="hybridMultilevel"/>
    <w:tmpl w:val="4BDCCF88"/>
    <w:lvl w:ilvl="0" w:tplc="04090009">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ED6A29"/>
    <w:multiLevelType w:val="hybridMultilevel"/>
    <w:tmpl w:val="67AEF2F6"/>
    <w:lvl w:ilvl="0" w:tplc="0409000D">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8" w15:restartNumberingAfterBreak="0">
    <w:nsid w:val="28422FDC"/>
    <w:multiLevelType w:val="hybridMultilevel"/>
    <w:tmpl w:val="324A8B08"/>
    <w:lvl w:ilvl="0" w:tplc="05D03ED0">
      <w:start w:val="8"/>
      <w:numFmt w:val="bullet"/>
      <w:lvlText w:val="-"/>
      <w:lvlJc w:val="left"/>
      <w:pPr>
        <w:ind w:left="927" w:hanging="360"/>
      </w:pPr>
      <w:rPr>
        <w:rFonts w:ascii="Times New Roman" w:eastAsia="Times New Roman" w:hAnsi="Times New Roman" w:cs="Times New Roman"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2D8E5FEF"/>
    <w:multiLevelType w:val="hybridMultilevel"/>
    <w:tmpl w:val="6B426220"/>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1440"/>
        </w:tabs>
        <w:ind w:left="1440" w:hanging="360"/>
      </w:pPr>
      <w:rPr>
        <w:rFonts w:ascii="Wingdings" w:hAnsi="Wingdings" w:hint="default"/>
      </w:rPr>
    </w:lvl>
    <w:lvl w:ilvl="2" w:tplc="04090005">
      <w:numFmt w:val="bullet"/>
      <w:lvlText w:val=""/>
      <w:lvlJc w:val="left"/>
      <w:pPr>
        <w:tabs>
          <w:tab w:val="num" w:pos="2160"/>
        </w:tabs>
        <w:ind w:left="2160" w:hanging="360"/>
      </w:pPr>
      <w:rPr>
        <w:rFonts w:ascii="Symbol" w:eastAsia="Times New Roman"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59093A"/>
    <w:multiLevelType w:val="hybridMultilevel"/>
    <w:tmpl w:val="7736B526"/>
    <w:lvl w:ilvl="0" w:tplc="249E16B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8572D09"/>
    <w:multiLevelType w:val="hybridMultilevel"/>
    <w:tmpl w:val="DB029876"/>
    <w:lvl w:ilvl="0" w:tplc="F2901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363C69"/>
    <w:multiLevelType w:val="hybridMultilevel"/>
    <w:tmpl w:val="BE90123E"/>
    <w:lvl w:ilvl="0" w:tplc="C1AEE8D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F781F1D"/>
    <w:multiLevelType w:val="hybridMultilevel"/>
    <w:tmpl w:val="6F7415E8"/>
    <w:lvl w:ilvl="0" w:tplc="0409000B">
      <w:start w:val="1"/>
      <w:numFmt w:val="none"/>
      <w:lvlText w:val="-"/>
      <w:lvlJc w:val="left"/>
      <w:pPr>
        <w:ind w:left="360" w:hanging="360"/>
      </w:pPr>
      <w:rPr>
        <w:rFonts w:hint="default"/>
      </w:rPr>
    </w:lvl>
    <w:lvl w:ilvl="1" w:tplc="04090003">
      <w:start w:val="3"/>
      <w:numFmt w:val="lowerLetter"/>
      <w:lvlText w:val="%2."/>
      <w:lvlJc w:val="left"/>
      <w:pPr>
        <w:tabs>
          <w:tab w:val="num" w:pos="1620"/>
        </w:tabs>
        <w:ind w:left="162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15:restartNumberingAfterBreak="0">
    <w:nsid w:val="4209072C"/>
    <w:multiLevelType w:val="hybridMultilevel"/>
    <w:tmpl w:val="9BC68674"/>
    <w:lvl w:ilvl="0" w:tplc="A85C57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704A32"/>
    <w:multiLevelType w:val="multilevel"/>
    <w:tmpl w:val="51102706"/>
    <w:lvl w:ilvl="0">
      <w:start w:val="2"/>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15:restartNumberingAfterBreak="0">
    <w:nsid w:val="45841292"/>
    <w:multiLevelType w:val="hybridMultilevel"/>
    <w:tmpl w:val="A8A450A0"/>
    <w:lvl w:ilvl="0" w:tplc="5AF01750">
      <w:start w:val="5"/>
      <w:numFmt w:val="bullet"/>
      <w:lvlText w:val=""/>
      <w:lvlJc w:val="left"/>
      <w:pPr>
        <w:ind w:left="927" w:hanging="360"/>
      </w:pPr>
      <w:rPr>
        <w:rFonts w:ascii="Symbol" w:eastAsia="Courier New" w:hAnsi="Symbol"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489C5781"/>
    <w:multiLevelType w:val="hybridMultilevel"/>
    <w:tmpl w:val="89089F56"/>
    <w:lvl w:ilvl="0" w:tplc="D312F5AE">
      <w:start w:val="3"/>
      <w:numFmt w:val="bullet"/>
      <w:lvlText w:val="-"/>
      <w:lvlJc w:val="left"/>
      <w:pPr>
        <w:ind w:left="928"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BAD76AF"/>
    <w:multiLevelType w:val="hybridMultilevel"/>
    <w:tmpl w:val="B0A06A9E"/>
    <w:lvl w:ilvl="0" w:tplc="ED486A70">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F86079A"/>
    <w:multiLevelType w:val="hybridMultilevel"/>
    <w:tmpl w:val="52FAC4F6"/>
    <w:lvl w:ilvl="0" w:tplc="EA2A0E28">
      <w:start w:val="1"/>
      <w:numFmt w:val="bullet"/>
      <w:lvlText w:val=""/>
      <w:lvlJc w:val="left"/>
      <w:pPr>
        <w:ind w:left="1080" w:hanging="360"/>
      </w:pPr>
      <w:rPr>
        <w:rFonts w:ascii="Symbol" w:eastAsia="Courier New"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D7C2FDB"/>
    <w:multiLevelType w:val="hybridMultilevel"/>
    <w:tmpl w:val="5FAA7B0A"/>
    <w:lvl w:ilvl="0" w:tplc="40C8C36C">
      <w:start w:val="1"/>
      <w:numFmt w:val="bullet"/>
      <w:lvlText w:val=""/>
      <w:lvlJc w:val="left"/>
      <w:pPr>
        <w:tabs>
          <w:tab w:val="num" w:pos="1440"/>
        </w:tabs>
        <w:ind w:left="1440" w:hanging="360"/>
      </w:pPr>
      <w:rPr>
        <w:rFonts w:ascii="Wingdings" w:hAnsi="Wingdings" w:hint="default"/>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22C75B1"/>
    <w:multiLevelType w:val="hybridMultilevel"/>
    <w:tmpl w:val="05BA0CBA"/>
    <w:lvl w:ilvl="0" w:tplc="0BBEB92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DF15EE"/>
    <w:multiLevelType w:val="hybridMultilevel"/>
    <w:tmpl w:val="610C7BFC"/>
    <w:lvl w:ilvl="0" w:tplc="F5CACB0E">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15:restartNumberingAfterBreak="0">
    <w:nsid w:val="65996316"/>
    <w:multiLevelType w:val="multilevel"/>
    <w:tmpl w:val="114C17EE"/>
    <w:lvl w:ilvl="0">
      <w:start w:val="2"/>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4" w15:restartNumberingAfterBreak="0">
    <w:nsid w:val="6A9A6DC3"/>
    <w:multiLevelType w:val="hybridMultilevel"/>
    <w:tmpl w:val="4B94ED42"/>
    <w:lvl w:ilvl="0" w:tplc="0FBCEEA0">
      <w:start w:val="1"/>
      <w:numFmt w:val="bullet"/>
      <w:lvlText w:val=""/>
      <w:lvlJc w:val="left"/>
      <w:pPr>
        <w:tabs>
          <w:tab w:val="num" w:pos="1211"/>
        </w:tabs>
        <w:ind w:left="1211" w:hanging="360"/>
      </w:pPr>
      <w:rPr>
        <w:rFonts w:ascii="Wingdings" w:hAnsi="Wingdings" w:hint="default"/>
      </w:rPr>
    </w:lvl>
    <w:lvl w:ilvl="1" w:tplc="04090003" w:tentative="1">
      <w:start w:val="1"/>
      <w:numFmt w:val="bullet"/>
      <w:lvlText w:val="o"/>
      <w:lvlJc w:val="left"/>
      <w:pPr>
        <w:tabs>
          <w:tab w:val="num" w:pos="2443"/>
        </w:tabs>
        <w:ind w:left="2443" w:hanging="360"/>
      </w:pPr>
      <w:rPr>
        <w:rFonts w:ascii="Courier New" w:hAnsi="Courier New" w:cs="Courier New" w:hint="default"/>
      </w:rPr>
    </w:lvl>
    <w:lvl w:ilvl="2" w:tplc="04090005" w:tentative="1">
      <w:start w:val="1"/>
      <w:numFmt w:val="bullet"/>
      <w:lvlText w:val=""/>
      <w:lvlJc w:val="left"/>
      <w:pPr>
        <w:tabs>
          <w:tab w:val="num" w:pos="3163"/>
        </w:tabs>
        <w:ind w:left="3163" w:hanging="360"/>
      </w:pPr>
      <w:rPr>
        <w:rFonts w:ascii="Wingdings" w:hAnsi="Wingdings" w:hint="default"/>
      </w:rPr>
    </w:lvl>
    <w:lvl w:ilvl="3" w:tplc="04090001" w:tentative="1">
      <w:start w:val="1"/>
      <w:numFmt w:val="bullet"/>
      <w:lvlText w:val=""/>
      <w:lvlJc w:val="left"/>
      <w:pPr>
        <w:tabs>
          <w:tab w:val="num" w:pos="3883"/>
        </w:tabs>
        <w:ind w:left="3883" w:hanging="360"/>
      </w:pPr>
      <w:rPr>
        <w:rFonts w:ascii="Symbol" w:hAnsi="Symbol" w:hint="default"/>
      </w:rPr>
    </w:lvl>
    <w:lvl w:ilvl="4" w:tplc="04090003" w:tentative="1">
      <w:start w:val="1"/>
      <w:numFmt w:val="bullet"/>
      <w:lvlText w:val="o"/>
      <w:lvlJc w:val="left"/>
      <w:pPr>
        <w:tabs>
          <w:tab w:val="num" w:pos="4603"/>
        </w:tabs>
        <w:ind w:left="4603" w:hanging="360"/>
      </w:pPr>
      <w:rPr>
        <w:rFonts w:ascii="Courier New" w:hAnsi="Courier New" w:cs="Courier New" w:hint="default"/>
      </w:rPr>
    </w:lvl>
    <w:lvl w:ilvl="5" w:tplc="04090005" w:tentative="1">
      <w:start w:val="1"/>
      <w:numFmt w:val="bullet"/>
      <w:lvlText w:val=""/>
      <w:lvlJc w:val="left"/>
      <w:pPr>
        <w:tabs>
          <w:tab w:val="num" w:pos="5323"/>
        </w:tabs>
        <w:ind w:left="5323" w:hanging="360"/>
      </w:pPr>
      <w:rPr>
        <w:rFonts w:ascii="Wingdings" w:hAnsi="Wingdings" w:hint="default"/>
      </w:rPr>
    </w:lvl>
    <w:lvl w:ilvl="6" w:tplc="04090001" w:tentative="1">
      <w:start w:val="1"/>
      <w:numFmt w:val="bullet"/>
      <w:lvlText w:val=""/>
      <w:lvlJc w:val="left"/>
      <w:pPr>
        <w:tabs>
          <w:tab w:val="num" w:pos="6043"/>
        </w:tabs>
        <w:ind w:left="6043" w:hanging="360"/>
      </w:pPr>
      <w:rPr>
        <w:rFonts w:ascii="Symbol" w:hAnsi="Symbol" w:hint="default"/>
      </w:rPr>
    </w:lvl>
    <w:lvl w:ilvl="7" w:tplc="04090003" w:tentative="1">
      <w:start w:val="1"/>
      <w:numFmt w:val="bullet"/>
      <w:lvlText w:val="o"/>
      <w:lvlJc w:val="left"/>
      <w:pPr>
        <w:tabs>
          <w:tab w:val="num" w:pos="6763"/>
        </w:tabs>
        <w:ind w:left="6763" w:hanging="360"/>
      </w:pPr>
      <w:rPr>
        <w:rFonts w:ascii="Courier New" w:hAnsi="Courier New" w:cs="Courier New" w:hint="default"/>
      </w:rPr>
    </w:lvl>
    <w:lvl w:ilvl="8" w:tplc="04090005" w:tentative="1">
      <w:start w:val="1"/>
      <w:numFmt w:val="bullet"/>
      <w:lvlText w:val=""/>
      <w:lvlJc w:val="left"/>
      <w:pPr>
        <w:tabs>
          <w:tab w:val="num" w:pos="7483"/>
        </w:tabs>
        <w:ind w:left="7483" w:hanging="360"/>
      </w:pPr>
      <w:rPr>
        <w:rFonts w:ascii="Wingdings" w:hAnsi="Wingdings" w:hint="default"/>
      </w:rPr>
    </w:lvl>
  </w:abstractNum>
  <w:abstractNum w:abstractNumId="25" w15:restartNumberingAfterBreak="0">
    <w:nsid w:val="6CA12CEA"/>
    <w:multiLevelType w:val="hybridMultilevel"/>
    <w:tmpl w:val="47502782"/>
    <w:lvl w:ilvl="0" w:tplc="0409000D">
      <w:start w:val="1"/>
      <w:numFmt w:val="bullet"/>
      <w:lvlText w:val=""/>
      <w:lvlJc w:val="left"/>
      <w:pPr>
        <w:tabs>
          <w:tab w:val="num" w:pos="928"/>
        </w:tabs>
        <w:ind w:left="92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7909C2"/>
    <w:multiLevelType w:val="hybridMultilevel"/>
    <w:tmpl w:val="3EA6E01A"/>
    <w:lvl w:ilvl="0" w:tplc="876E07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8B74AD1"/>
    <w:multiLevelType w:val="hybridMultilevel"/>
    <w:tmpl w:val="AC666EFA"/>
    <w:lvl w:ilvl="0" w:tplc="01489D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9"/>
  </w:num>
  <w:num w:numId="3">
    <w:abstractNumId w:val="13"/>
  </w:num>
  <w:num w:numId="4">
    <w:abstractNumId w:val="20"/>
  </w:num>
  <w:num w:numId="5">
    <w:abstractNumId w:val="6"/>
  </w:num>
  <w:num w:numId="6">
    <w:abstractNumId w:val="7"/>
  </w:num>
  <w:num w:numId="7">
    <w:abstractNumId w:val="12"/>
  </w:num>
  <w:num w:numId="8">
    <w:abstractNumId w:val="15"/>
  </w:num>
  <w:num w:numId="9">
    <w:abstractNumId w:val="3"/>
  </w:num>
  <w:num w:numId="10">
    <w:abstractNumId w:val="23"/>
  </w:num>
  <w:num w:numId="11">
    <w:abstractNumId w:val="8"/>
  </w:num>
  <w:num w:numId="12">
    <w:abstractNumId w:val="21"/>
  </w:num>
  <w:num w:numId="13">
    <w:abstractNumId w:val="1"/>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7"/>
  </w:num>
  <w:num w:numId="17">
    <w:abstractNumId w:val="11"/>
  </w:num>
  <w:num w:numId="18">
    <w:abstractNumId w:val="26"/>
  </w:num>
  <w:num w:numId="19">
    <w:abstractNumId w:val="24"/>
  </w:num>
  <w:num w:numId="20">
    <w:abstractNumId w:val="19"/>
  </w:num>
  <w:num w:numId="21">
    <w:abstractNumId w:val="4"/>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
  </w:num>
  <w:num w:numId="25">
    <w:abstractNumId w:val="10"/>
  </w:num>
  <w:num w:numId="26">
    <w:abstractNumId w:val="14"/>
  </w:num>
  <w:num w:numId="27">
    <w:abstractNumId w:val="1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FDF"/>
    <w:rsid w:val="00003A3A"/>
    <w:rsid w:val="000823BE"/>
    <w:rsid w:val="000C5898"/>
    <w:rsid w:val="00112841"/>
    <w:rsid w:val="00117378"/>
    <w:rsid w:val="00141B88"/>
    <w:rsid w:val="001A77FB"/>
    <w:rsid w:val="001C55A1"/>
    <w:rsid w:val="001E0F6D"/>
    <w:rsid w:val="002274BC"/>
    <w:rsid w:val="00227F9F"/>
    <w:rsid w:val="00240407"/>
    <w:rsid w:val="00313C2A"/>
    <w:rsid w:val="0032202E"/>
    <w:rsid w:val="00341C16"/>
    <w:rsid w:val="00361DBF"/>
    <w:rsid w:val="00382C04"/>
    <w:rsid w:val="00385371"/>
    <w:rsid w:val="00386D3D"/>
    <w:rsid w:val="003B2153"/>
    <w:rsid w:val="00420D4C"/>
    <w:rsid w:val="004246DA"/>
    <w:rsid w:val="00437CDF"/>
    <w:rsid w:val="00440E02"/>
    <w:rsid w:val="00487E85"/>
    <w:rsid w:val="004D0B51"/>
    <w:rsid w:val="004F4FC1"/>
    <w:rsid w:val="00552BBD"/>
    <w:rsid w:val="005C2661"/>
    <w:rsid w:val="00605AE4"/>
    <w:rsid w:val="0063193F"/>
    <w:rsid w:val="006822F5"/>
    <w:rsid w:val="006917F3"/>
    <w:rsid w:val="006B396A"/>
    <w:rsid w:val="006C70F6"/>
    <w:rsid w:val="006F6FDF"/>
    <w:rsid w:val="00714E51"/>
    <w:rsid w:val="00727923"/>
    <w:rsid w:val="00735A32"/>
    <w:rsid w:val="00746A11"/>
    <w:rsid w:val="0077497C"/>
    <w:rsid w:val="007810A0"/>
    <w:rsid w:val="0078671A"/>
    <w:rsid w:val="007A07F6"/>
    <w:rsid w:val="007D18F3"/>
    <w:rsid w:val="007D760E"/>
    <w:rsid w:val="007E5ADE"/>
    <w:rsid w:val="00842254"/>
    <w:rsid w:val="008441D0"/>
    <w:rsid w:val="008660A1"/>
    <w:rsid w:val="008855E4"/>
    <w:rsid w:val="008B649F"/>
    <w:rsid w:val="008E37CC"/>
    <w:rsid w:val="00905733"/>
    <w:rsid w:val="00941266"/>
    <w:rsid w:val="00974303"/>
    <w:rsid w:val="0099253E"/>
    <w:rsid w:val="009F76D3"/>
    <w:rsid w:val="00A46B2C"/>
    <w:rsid w:val="00A47ABC"/>
    <w:rsid w:val="00A71B88"/>
    <w:rsid w:val="00A924C9"/>
    <w:rsid w:val="00AF6AD3"/>
    <w:rsid w:val="00B405F8"/>
    <w:rsid w:val="00B40B5F"/>
    <w:rsid w:val="00BA4F51"/>
    <w:rsid w:val="00BB24BC"/>
    <w:rsid w:val="00BE2956"/>
    <w:rsid w:val="00BF3D10"/>
    <w:rsid w:val="00C00C38"/>
    <w:rsid w:val="00C10E8D"/>
    <w:rsid w:val="00C559BC"/>
    <w:rsid w:val="00C8510A"/>
    <w:rsid w:val="00CB22F0"/>
    <w:rsid w:val="00CE1CE9"/>
    <w:rsid w:val="00CF469A"/>
    <w:rsid w:val="00D379F8"/>
    <w:rsid w:val="00D40948"/>
    <w:rsid w:val="00D61503"/>
    <w:rsid w:val="00DA3584"/>
    <w:rsid w:val="00DB2EFB"/>
    <w:rsid w:val="00DC51D8"/>
    <w:rsid w:val="00DE1FA5"/>
    <w:rsid w:val="00E818B9"/>
    <w:rsid w:val="00EA77F9"/>
    <w:rsid w:val="00EA7F72"/>
    <w:rsid w:val="00EC0EDF"/>
    <w:rsid w:val="00F009C4"/>
    <w:rsid w:val="00FA0452"/>
    <w:rsid w:val="00FD3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49161"/>
  <w15:docId w15:val="{31088270-7C98-4C82-8539-264487A1C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FDF"/>
    <w:pPr>
      <w:spacing w:before="60" w:after="60" w:line="360" w:lineRule="atLeast"/>
    </w:pPr>
  </w:style>
  <w:style w:type="paragraph" w:styleId="Heading1">
    <w:name w:val="heading 1"/>
    <w:basedOn w:val="Normal"/>
    <w:next w:val="Normal"/>
    <w:link w:val="Heading1Char"/>
    <w:uiPriority w:val="9"/>
    <w:qFormat/>
    <w:rsid w:val="006F6FDF"/>
    <w:pPr>
      <w:keepNext/>
      <w:spacing w:before="120" w:after="120" w:line="240" w:lineRule="auto"/>
      <w:jc w:val="center"/>
      <w:outlineLvl w:val="0"/>
    </w:pPr>
    <w:rPr>
      <w:rFonts w:eastAsia="Times New Roman" w:cs="Arial"/>
      <w:b/>
      <w:bCs/>
      <w:kern w:val="32"/>
      <w:szCs w:val="32"/>
    </w:rPr>
  </w:style>
  <w:style w:type="paragraph" w:styleId="Heading2">
    <w:name w:val="heading 2"/>
    <w:aliases w:val="Char Char,l2,H2,HeadB,heading 2,MVA2,h2,2 headline,Heading 2 Char Char Char,Heading 2-A,Appendix 1- Titre 2,Tieude2"/>
    <w:basedOn w:val="Normal"/>
    <w:next w:val="Normal"/>
    <w:link w:val="Heading2Char"/>
    <w:qFormat/>
    <w:rsid w:val="006F6FDF"/>
    <w:pPr>
      <w:keepNext/>
      <w:widowControl w:val="0"/>
      <w:tabs>
        <w:tab w:val="left" w:pos="567"/>
      </w:tabs>
      <w:spacing w:before="0" w:after="0" w:line="240" w:lineRule="auto"/>
      <w:ind w:left="1134" w:hanging="1134"/>
      <w:outlineLvl w:val="1"/>
    </w:pPr>
    <w:rPr>
      <w:rFonts w:eastAsia="Times New Roman" w:cs="Times New Roman"/>
      <w:b/>
      <w:bCs/>
      <w:color w:val="000000"/>
      <w:szCs w:val="28"/>
      <w:u w:val="single"/>
      <w:lang w:val="vi-VN" w:eastAsia="vi-VN"/>
    </w:rPr>
  </w:style>
  <w:style w:type="paragraph" w:styleId="Heading3">
    <w:name w:val="heading 3"/>
    <w:aliases w:val="Heading 3 Char Char Char"/>
    <w:basedOn w:val="Normal"/>
    <w:next w:val="Normal"/>
    <w:link w:val="Heading3Char"/>
    <w:uiPriority w:val="9"/>
    <w:qFormat/>
    <w:rsid w:val="006F6FDF"/>
    <w:pPr>
      <w:keepNext/>
      <w:widowControl w:val="0"/>
      <w:spacing w:line="240" w:lineRule="auto"/>
      <w:ind w:firstLine="567"/>
      <w:jc w:val="both"/>
      <w:outlineLvl w:val="2"/>
    </w:pPr>
    <w:rPr>
      <w:rFonts w:eastAsia="Times New Roman" w:cs="Times New Roman"/>
      <w:b/>
      <w:bCs/>
      <w:szCs w:val="20"/>
    </w:rPr>
  </w:style>
  <w:style w:type="paragraph" w:styleId="Heading4">
    <w:name w:val="heading 4"/>
    <w:basedOn w:val="Normal"/>
    <w:next w:val="Normal"/>
    <w:link w:val="Heading4Char"/>
    <w:uiPriority w:val="9"/>
    <w:unhideWhenUsed/>
    <w:qFormat/>
    <w:rsid w:val="006F6FDF"/>
    <w:pPr>
      <w:keepNext/>
      <w:keepLines/>
      <w:widowControl w:val="0"/>
      <w:spacing w:before="200" w:after="0" w:line="240" w:lineRule="auto"/>
      <w:jc w:val="center"/>
      <w:outlineLvl w:val="3"/>
    </w:pPr>
    <w:rPr>
      <w:rFonts w:eastAsiaTheme="majorEastAsia" w:cstheme="majorBidi"/>
      <w:bCs/>
      <w:iCs/>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FDF"/>
    <w:rPr>
      <w:rFonts w:eastAsia="Times New Roman" w:cs="Arial"/>
      <w:b/>
      <w:bCs/>
      <w:kern w:val="32"/>
      <w:szCs w:val="32"/>
    </w:rPr>
  </w:style>
  <w:style w:type="character" w:customStyle="1" w:styleId="Heading2Char">
    <w:name w:val="Heading 2 Char"/>
    <w:aliases w:val="Char Char Char1,l2 Char1,H2 Char1,HeadB Char1,heading 2 Char1,MVA2 Char1,h2 Char1,2 headline Char1,Heading 2 Char Char Char Char1,Heading 2-A Char1,Appendix 1- Titre 2 Char1,Tieude2 Char1"/>
    <w:basedOn w:val="DefaultParagraphFont"/>
    <w:link w:val="Heading2"/>
    <w:rsid w:val="006F6FDF"/>
    <w:rPr>
      <w:rFonts w:eastAsia="Times New Roman" w:cs="Times New Roman"/>
      <w:b/>
      <w:bCs/>
      <w:color w:val="000000"/>
      <w:szCs w:val="28"/>
      <w:u w:val="single"/>
      <w:lang w:val="vi-VN" w:eastAsia="vi-VN"/>
    </w:rPr>
  </w:style>
  <w:style w:type="character" w:customStyle="1" w:styleId="Heading3Char">
    <w:name w:val="Heading 3 Char"/>
    <w:aliases w:val="Heading 3 Char Char Char Char"/>
    <w:basedOn w:val="DefaultParagraphFont"/>
    <w:link w:val="Heading3"/>
    <w:uiPriority w:val="9"/>
    <w:rsid w:val="006F6FDF"/>
    <w:rPr>
      <w:rFonts w:eastAsia="Times New Roman" w:cs="Times New Roman"/>
      <w:b/>
      <w:bCs/>
      <w:szCs w:val="20"/>
    </w:rPr>
  </w:style>
  <w:style w:type="character" w:customStyle="1" w:styleId="Heading4Char">
    <w:name w:val="Heading 4 Char"/>
    <w:basedOn w:val="DefaultParagraphFont"/>
    <w:link w:val="Heading4"/>
    <w:uiPriority w:val="9"/>
    <w:rsid w:val="006F6FDF"/>
    <w:rPr>
      <w:rFonts w:eastAsiaTheme="majorEastAsia" w:cstheme="majorBidi"/>
      <w:bCs/>
      <w:iCs/>
      <w:szCs w:val="24"/>
      <w:lang w:val="vi-VN" w:eastAsia="vi-VN"/>
    </w:rPr>
  </w:style>
  <w:style w:type="character" w:customStyle="1" w:styleId="Heading2Char1">
    <w:name w:val="Heading 2 Char1"/>
    <w:aliases w:val="Heading 2 Char Char,Char Char Char,l2 Char,H2 Char,HeadB Char,heading 2 Char,MVA2 Char,h2 Char,2 headline Char,Heading 2 Char Char Char Char,Heading 2-A Char,Appendix 1- Titre 2 Char,Tieude2 Char"/>
    <w:basedOn w:val="DefaultParagraphFont"/>
    <w:qFormat/>
    <w:rsid w:val="006F6FDF"/>
    <w:rPr>
      <w:rFonts w:ascii="Times New Roman" w:hAnsi="Times New Roman"/>
      <w:bCs/>
      <w:sz w:val="28"/>
      <w:szCs w:val="28"/>
      <w:u w:val="none"/>
    </w:rPr>
  </w:style>
  <w:style w:type="paragraph" w:styleId="ListParagraph">
    <w:name w:val="List Paragraph"/>
    <w:aliases w:val="list,tieu de phu 1,List Paragraph1,style 3,List a),List Paragraph12,List_Paragraph,ADB paragraph numbering,List Paragraph nowy,Bullets,List Paragraph (numbered (a)),Numbered List Paragraph,References,ANNEX,List Paragraph2,Picture,H1"/>
    <w:basedOn w:val="Normal"/>
    <w:link w:val="ListParagraphChar"/>
    <w:uiPriority w:val="34"/>
    <w:qFormat/>
    <w:rsid w:val="006F6FDF"/>
    <w:pPr>
      <w:widowControl w:val="0"/>
      <w:spacing w:before="0" w:after="0" w:line="240" w:lineRule="auto"/>
      <w:ind w:left="720"/>
      <w:contextualSpacing/>
    </w:pPr>
    <w:rPr>
      <w:rFonts w:ascii="Courier New" w:eastAsia="Courier New" w:hAnsi="Courier New" w:cs="Courier New"/>
      <w:color w:val="000000"/>
      <w:sz w:val="24"/>
      <w:szCs w:val="24"/>
      <w:lang w:val="vi-VN" w:eastAsia="vi-VN"/>
    </w:rPr>
  </w:style>
  <w:style w:type="character" w:customStyle="1" w:styleId="ListParagraphChar">
    <w:name w:val="List Paragraph Char"/>
    <w:aliases w:val="list Char,tieu de phu 1 Char,List Paragraph1 Char,style 3 Char,List a) Char,List Paragraph12 Char,List_Paragraph Char,ADB paragraph numbering Char,List Paragraph nowy Char,Bullets Char,List Paragraph (numbered (a)) Char,ANNEX Char"/>
    <w:basedOn w:val="DefaultParagraphFont"/>
    <w:link w:val="ListParagraph"/>
    <w:uiPriority w:val="34"/>
    <w:qFormat/>
    <w:locked/>
    <w:rsid w:val="006F6FDF"/>
    <w:rPr>
      <w:rFonts w:ascii="Courier New" w:eastAsia="Courier New" w:hAnsi="Courier New" w:cs="Courier New"/>
      <w:color w:val="000000"/>
      <w:sz w:val="24"/>
      <w:szCs w:val="24"/>
      <w:lang w:val="vi-VN" w:eastAsia="vi-VN"/>
    </w:rPr>
  </w:style>
  <w:style w:type="paragraph" w:styleId="BodyTextIndent2">
    <w:name w:val="Body Text Indent 2"/>
    <w:basedOn w:val="Normal"/>
    <w:link w:val="BodyTextIndent2Char"/>
    <w:rsid w:val="006F6FDF"/>
    <w:pPr>
      <w:widowControl w:val="0"/>
      <w:spacing w:line="264" w:lineRule="auto"/>
      <w:ind w:left="567"/>
      <w:jc w:val="both"/>
    </w:pPr>
    <w:rPr>
      <w:rFonts w:eastAsia="Times New Roman" w:cs="Times New Roman"/>
      <w:szCs w:val="20"/>
    </w:rPr>
  </w:style>
  <w:style w:type="character" w:customStyle="1" w:styleId="BodyTextIndent2Char">
    <w:name w:val="Body Text Indent 2 Char"/>
    <w:basedOn w:val="DefaultParagraphFont"/>
    <w:link w:val="BodyTextIndent2"/>
    <w:rsid w:val="006F6FDF"/>
    <w:rPr>
      <w:rFonts w:eastAsia="Times New Roman" w:cs="Times New Roman"/>
      <w:szCs w:val="20"/>
    </w:rPr>
  </w:style>
  <w:style w:type="paragraph" w:customStyle="1" w:styleId="baocaogschuan">
    <w:name w:val="bao cao gs chuan"/>
    <w:basedOn w:val="BodyTextIndent"/>
    <w:link w:val="baocaogschuanChar1"/>
    <w:qFormat/>
    <w:rsid w:val="006F6FDF"/>
    <w:pPr>
      <w:spacing w:before="60" w:after="60" w:line="312" w:lineRule="auto"/>
      <w:ind w:left="0" w:firstLine="284"/>
      <w:jc w:val="both"/>
    </w:pPr>
    <w:rPr>
      <w:rFonts w:ascii="Times New Roman" w:eastAsia="Times New Roman" w:hAnsi="Times New Roman" w:cs="Times New Roman"/>
      <w:color w:val="auto"/>
      <w:sz w:val="28"/>
      <w:szCs w:val="28"/>
      <w:lang w:val="en-US" w:eastAsia="en-US"/>
    </w:rPr>
  </w:style>
  <w:style w:type="paragraph" w:styleId="BodyTextIndent">
    <w:name w:val="Body Text Indent"/>
    <w:aliases w:val="dc1,Char1,Char11,Char111"/>
    <w:basedOn w:val="Normal"/>
    <w:link w:val="BodyTextIndentChar"/>
    <w:unhideWhenUsed/>
    <w:rsid w:val="006F6FDF"/>
    <w:pPr>
      <w:widowControl w:val="0"/>
      <w:spacing w:before="0" w:after="120" w:line="240" w:lineRule="auto"/>
      <w:ind w:left="283"/>
    </w:pPr>
    <w:rPr>
      <w:rFonts w:ascii="Courier New" w:eastAsia="Courier New" w:hAnsi="Courier New" w:cs="Courier New"/>
      <w:color w:val="000000"/>
      <w:sz w:val="24"/>
      <w:szCs w:val="24"/>
      <w:lang w:val="vi-VN" w:eastAsia="vi-VN"/>
    </w:rPr>
  </w:style>
  <w:style w:type="character" w:customStyle="1" w:styleId="BodyTextIndentChar">
    <w:name w:val="Body Text Indent Char"/>
    <w:aliases w:val="dc1 Char,Char1 Char,Char11 Char,Char111 Char"/>
    <w:basedOn w:val="DefaultParagraphFont"/>
    <w:link w:val="BodyTextIndent"/>
    <w:rsid w:val="006F6FDF"/>
    <w:rPr>
      <w:rFonts w:ascii="Courier New" w:eastAsia="Courier New" w:hAnsi="Courier New" w:cs="Courier New"/>
      <w:color w:val="000000"/>
      <w:sz w:val="24"/>
      <w:szCs w:val="24"/>
      <w:lang w:val="vi-VN" w:eastAsia="vi-VN"/>
    </w:rPr>
  </w:style>
  <w:style w:type="character" w:customStyle="1" w:styleId="baocaogschuanChar1">
    <w:name w:val="bao cao gs chuan Char1"/>
    <w:basedOn w:val="DefaultParagraphFont"/>
    <w:link w:val="baocaogschuan"/>
    <w:locked/>
    <w:rsid w:val="006F6FDF"/>
    <w:rPr>
      <w:rFonts w:eastAsia="Times New Roman" w:cs="Times New Roman"/>
      <w:szCs w:val="28"/>
    </w:rPr>
  </w:style>
  <w:style w:type="character" w:styleId="Strong">
    <w:name w:val="Strong"/>
    <w:basedOn w:val="DefaultParagraphFont"/>
    <w:qFormat/>
    <w:rsid w:val="006F6FDF"/>
    <w:rPr>
      <w:b/>
      <w:bCs/>
    </w:rPr>
  </w:style>
  <w:style w:type="table" w:styleId="TableGrid">
    <w:name w:val="Table Grid"/>
    <w:basedOn w:val="TableNormal"/>
    <w:uiPriority w:val="59"/>
    <w:rsid w:val="006F6FDF"/>
    <w:pPr>
      <w:spacing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6F6FDF"/>
    <w:pPr>
      <w:widowControl w:val="0"/>
      <w:tabs>
        <w:tab w:val="center" w:pos="4680"/>
        <w:tab w:val="right" w:pos="9360"/>
      </w:tabs>
      <w:spacing w:before="0" w:after="0" w:line="240" w:lineRule="auto"/>
    </w:pPr>
    <w:rPr>
      <w:rFonts w:ascii="Courier New" w:eastAsia="Courier New" w:hAnsi="Courier New" w:cs="Courier New"/>
      <w:color w:val="000000"/>
      <w:sz w:val="24"/>
      <w:szCs w:val="24"/>
      <w:lang w:val="vi-VN" w:eastAsia="vi-VN"/>
    </w:rPr>
  </w:style>
  <w:style w:type="character" w:customStyle="1" w:styleId="HeaderChar">
    <w:name w:val="Header Char"/>
    <w:basedOn w:val="DefaultParagraphFont"/>
    <w:link w:val="Header"/>
    <w:rsid w:val="006F6FDF"/>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6F6FDF"/>
    <w:pPr>
      <w:widowControl w:val="0"/>
      <w:tabs>
        <w:tab w:val="center" w:pos="4680"/>
        <w:tab w:val="right" w:pos="9360"/>
      </w:tabs>
      <w:spacing w:before="0" w:after="0" w:line="240" w:lineRule="auto"/>
    </w:pPr>
    <w:rPr>
      <w:rFonts w:ascii="Courier New" w:eastAsia="Courier New" w:hAnsi="Courier New" w:cs="Courier New"/>
      <w:color w:val="000000"/>
      <w:sz w:val="24"/>
      <w:szCs w:val="24"/>
      <w:lang w:val="vi-VN" w:eastAsia="vi-VN"/>
    </w:rPr>
  </w:style>
  <w:style w:type="character" w:customStyle="1" w:styleId="FooterChar">
    <w:name w:val="Footer Char"/>
    <w:basedOn w:val="DefaultParagraphFont"/>
    <w:link w:val="Footer"/>
    <w:uiPriority w:val="99"/>
    <w:rsid w:val="006F6FDF"/>
    <w:rPr>
      <w:rFonts w:ascii="Courier New" w:eastAsia="Courier New" w:hAnsi="Courier New" w:cs="Courier New"/>
      <w:color w:val="000000"/>
      <w:sz w:val="24"/>
      <w:szCs w:val="24"/>
      <w:lang w:val="vi-VN" w:eastAsia="vi-VN"/>
    </w:rPr>
  </w:style>
  <w:style w:type="paragraph" w:customStyle="1" w:styleId="ch-xh-cn-vn">
    <w:name w:val="ch-xh-cn-vn"/>
    <w:basedOn w:val="Normal"/>
    <w:rsid w:val="006F6FDF"/>
    <w:pPr>
      <w:spacing w:before="100" w:beforeAutospacing="1" w:after="100" w:afterAutospacing="1" w:line="240" w:lineRule="auto"/>
    </w:pPr>
    <w:rPr>
      <w:rFonts w:eastAsia="Times New Roman" w:cs="Times New Roman"/>
      <w:sz w:val="24"/>
      <w:szCs w:val="24"/>
    </w:rPr>
  </w:style>
  <w:style w:type="paragraph" w:customStyle="1" w:styleId="tieudechinh">
    <w:name w:val="tieudechinh"/>
    <w:basedOn w:val="Normal"/>
    <w:rsid w:val="006F6FDF"/>
    <w:pPr>
      <w:spacing w:before="100" w:beforeAutospacing="1" w:after="100" w:afterAutospacing="1" w:line="240" w:lineRule="auto"/>
    </w:pPr>
    <w:rPr>
      <w:rFonts w:eastAsia="Times New Roman" w:cs="Times New Roman"/>
      <w:sz w:val="24"/>
      <w:szCs w:val="24"/>
    </w:rPr>
  </w:style>
  <w:style w:type="paragraph" w:customStyle="1" w:styleId="tieudephu">
    <w:name w:val="tieudephu"/>
    <w:basedOn w:val="Normal"/>
    <w:rsid w:val="006F6FDF"/>
    <w:pPr>
      <w:spacing w:before="100" w:beforeAutospacing="1" w:after="100" w:afterAutospacing="1" w:line="240" w:lineRule="auto"/>
    </w:pPr>
    <w:rPr>
      <w:rFonts w:eastAsia="Times New Roman" w:cs="Times New Roman"/>
      <w:sz w:val="24"/>
      <w:szCs w:val="24"/>
    </w:rPr>
  </w:style>
  <w:style w:type="character" w:customStyle="1" w:styleId="BodyText3Char">
    <w:name w:val="Body Text 3 Char"/>
    <w:basedOn w:val="DefaultParagraphFont"/>
    <w:link w:val="BodyText3"/>
    <w:uiPriority w:val="99"/>
    <w:semiHidden/>
    <w:rsid w:val="006F6FDF"/>
    <w:rPr>
      <w:rFonts w:ascii="Courier New" w:eastAsia="Courier New" w:hAnsi="Courier New" w:cs="Courier New"/>
      <w:color w:val="000000"/>
      <w:sz w:val="16"/>
      <w:szCs w:val="16"/>
      <w:lang w:val="vi-VN" w:eastAsia="vi-VN"/>
    </w:rPr>
  </w:style>
  <w:style w:type="paragraph" w:styleId="BodyText3">
    <w:name w:val="Body Text 3"/>
    <w:basedOn w:val="Normal"/>
    <w:link w:val="BodyText3Char"/>
    <w:uiPriority w:val="99"/>
    <w:semiHidden/>
    <w:unhideWhenUsed/>
    <w:rsid w:val="006F6FDF"/>
    <w:pPr>
      <w:widowControl w:val="0"/>
      <w:spacing w:before="0" w:after="120" w:line="240" w:lineRule="auto"/>
    </w:pPr>
    <w:rPr>
      <w:rFonts w:ascii="Courier New" w:eastAsia="Courier New" w:hAnsi="Courier New" w:cs="Courier New"/>
      <w:color w:val="000000"/>
      <w:sz w:val="16"/>
      <w:szCs w:val="16"/>
      <w:lang w:val="vi-VN" w:eastAsia="vi-VN"/>
    </w:rPr>
  </w:style>
  <w:style w:type="character" w:customStyle="1" w:styleId="BodyText3Char1">
    <w:name w:val="Body Text 3 Char1"/>
    <w:basedOn w:val="DefaultParagraphFont"/>
    <w:uiPriority w:val="99"/>
    <w:semiHidden/>
    <w:rsid w:val="006F6FDF"/>
    <w:rPr>
      <w:sz w:val="16"/>
      <w:szCs w:val="16"/>
    </w:rPr>
  </w:style>
  <w:style w:type="paragraph" w:styleId="BodyText">
    <w:name w:val="Body Text"/>
    <w:basedOn w:val="Normal"/>
    <w:link w:val="BodyTextChar"/>
    <w:uiPriority w:val="99"/>
    <w:unhideWhenUsed/>
    <w:rsid w:val="006F6FDF"/>
    <w:pPr>
      <w:widowControl w:val="0"/>
      <w:spacing w:before="0" w:after="120" w:line="240" w:lineRule="auto"/>
    </w:pPr>
    <w:rPr>
      <w:rFonts w:ascii="Courier New" w:eastAsia="Courier New" w:hAnsi="Courier New" w:cs="Courier New"/>
      <w:color w:val="000000"/>
      <w:sz w:val="24"/>
      <w:szCs w:val="24"/>
      <w:lang w:val="vi-VN" w:eastAsia="vi-VN"/>
    </w:rPr>
  </w:style>
  <w:style w:type="character" w:customStyle="1" w:styleId="BodyTextChar">
    <w:name w:val="Body Text Char"/>
    <w:basedOn w:val="DefaultParagraphFont"/>
    <w:link w:val="BodyText"/>
    <w:uiPriority w:val="99"/>
    <w:rsid w:val="006F6FDF"/>
    <w:rPr>
      <w:rFonts w:ascii="Courier New" w:eastAsia="Courier New" w:hAnsi="Courier New" w:cs="Courier New"/>
      <w:color w:val="000000"/>
      <w:sz w:val="24"/>
      <w:szCs w:val="24"/>
      <w:lang w:val="vi-VN" w:eastAsia="vi-VN"/>
    </w:rPr>
  </w:style>
  <w:style w:type="paragraph" w:styleId="NoSpacing">
    <w:name w:val="No Spacing"/>
    <w:rsid w:val="006F6FDF"/>
    <w:pPr>
      <w:spacing w:before="120" w:after="120" w:line="240" w:lineRule="auto"/>
      <w:ind w:firstLine="720"/>
      <w:jc w:val="both"/>
    </w:pPr>
    <w:rPr>
      <w:rFonts w:eastAsia="Times New Roman" w:cs="Times New Roman"/>
      <w:szCs w:val="28"/>
    </w:rPr>
  </w:style>
  <w:style w:type="paragraph" w:customStyle="1" w:styleId="xl186">
    <w:name w:val="xl186"/>
    <w:basedOn w:val="Normal"/>
    <w:rsid w:val="006F6FDF"/>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color w:val="FF0000"/>
      <w:szCs w:val="28"/>
      <w:lang w:val="vi-VN"/>
    </w:rPr>
  </w:style>
  <w:style w:type="paragraph" w:styleId="NormalWeb">
    <w:name w:val="Normal (Web)"/>
    <w:basedOn w:val="Normal"/>
    <w:unhideWhenUsed/>
    <w:rsid w:val="006F6FDF"/>
    <w:pPr>
      <w:spacing w:before="100" w:beforeAutospacing="1" w:after="100" w:afterAutospacing="1" w:line="240" w:lineRule="auto"/>
    </w:pPr>
    <w:rPr>
      <w:rFonts w:eastAsia="Times New Roman" w:cs="Times New Roman"/>
      <w:sz w:val="24"/>
      <w:szCs w:val="24"/>
    </w:rPr>
  </w:style>
  <w:style w:type="paragraph" w:styleId="BodyText2">
    <w:name w:val="Body Text 2"/>
    <w:basedOn w:val="Normal"/>
    <w:link w:val="BodyText2Char"/>
    <w:uiPriority w:val="99"/>
    <w:semiHidden/>
    <w:unhideWhenUsed/>
    <w:rsid w:val="006F6FDF"/>
    <w:pPr>
      <w:widowControl w:val="0"/>
      <w:spacing w:before="0" w:after="120" w:line="480" w:lineRule="auto"/>
    </w:pPr>
    <w:rPr>
      <w:rFonts w:ascii="Courier New" w:eastAsia="Courier New" w:hAnsi="Courier New" w:cs="Courier New"/>
      <w:color w:val="000000"/>
      <w:sz w:val="24"/>
      <w:szCs w:val="24"/>
      <w:lang w:val="vi-VN" w:eastAsia="vi-VN"/>
    </w:rPr>
  </w:style>
  <w:style w:type="character" w:customStyle="1" w:styleId="BodyText2Char">
    <w:name w:val="Body Text 2 Char"/>
    <w:basedOn w:val="DefaultParagraphFont"/>
    <w:link w:val="BodyText2"/>
    <w:uiPriority w:val="99"/>
    <w:semiHidden/>
    <w:rsid w:val="006F6FDF"/>
    <w:rPr>
      <w:rFonts w:ascii="Courier New" w:eastAsia="Courier New" w:hAnsi="Courier New" w:cs="Courier New"/>
      <w:color w:val="000000"/>
      <w:sz w:val="24"/>
      <w:szCs w:val="24"/>
      <w:lang w:val="vi-VN" w:eastAsia="vi-VN"/>
    </w:rPr>
  </w:style>
  <w:style w:type="paragraph" w:customStyle="1" w:styleId="Filenameandpath">
    <w:name w:val="Filename and path"/>
    <w:rsid w:val="006F6FDF"/>
    <w:pPr>
      <w:spacing w:line="240" w:lineRule="auto"/>
    </w:pPr>
    <w:rPr>
      <w:rFonts w:eastAsia="Times New Roman" w:cs="Times New Roman"/>
      <w:sz w:val="24"/>
      <w:szCs w:val="24"/>
    </w:rPr>
  </w:style>
  <w:style w:type="paragraph" w:styleId="Caption">
    <w:name w:val="caption"/>
    <w:aliases w:val="Bảng,Bảng 3.,Caption Char1 Char,Caption Char Char Char,Caption Char Char Char Char Char Char Char Char,Caption Char Char Char Char Char Char1 Char Char,Char,bảng,Caption Char,Caption Char Char Char Char Char Char1 Char"/>
    <w:basedOn w:val="Normal"/>
    <w:next w:val="Normal"/>
    <w:link w:val="CaptionChar1"/>
    <w:uiPriority w:val="35"/>
    <w:qFormat/>
    <w:rsid w:val="006F6FDF"/>
    <w:pPr>
      <w:spacing w:line="240" w:lineRule="auto"/>
      <w:jc w:val="center"/>
    </w:pPr>
    <w:rPr>
      <w:rFonts w:eastAsia="Times New Roman" w:cs="Times New Roman"/>
      <w:bCs/>
      <w:szCs w:val="24"/>
      <w:lang w:val="vi-VN" w:eastAsia="vi-VN"/>
    </w:rPr>
  </w:style>
  <w:style w:type="character" w:customStyle="1" w:styleId="CaptionChar1">
    <w:name w:val="Caption Char1"/>
    <w:aliases w:val="Bảng Char,Bảng 3. Char,Caption Char1 Char Char,Caption Char Char Char Char,Caption Char Char Char Char Char Char Char Char Char,Caption Char Char Char Char Char Char1 Char Char Char,Char Char1,bảng Char,Caption Char Char"/>
    <w:link w:val="Caption"/>
    <w:rsid w:val="006F6FDF"/>
    <w:rPr>
      <w:rFonts w:eastAsia="Times New Roman" w:cs="Times New Roman"/>
      <w:bCs/>
      <w:szCs w:val="24"/>
      <w:lang w:val="vi-VN" w:eastAsia="vi-VN"/>
    </w:rPr>
  </w:style>
  <w:style w:type="character" w:customStyle="1" w:styleId="apple-converted-space">
    <w:name w:val="apple-converted-space"/>
    <w:basedOn w:val="DefaultParagraphFont"/>
    <w:rsid w:val="006F6FDF"/>
  </w:style>
  <w:style w:type="paragraph" w:customStyle="1" w:styleId="Style3">
    <w:name w:val="Style3"/>
    <w:basedOn w:val="Normal"/>
    <w:rsid w:val="006F6FDF"/>
    <w:pPr>
      <w:tabs>
        <w:tab w:val="left" w:pos="1418"/>
      </w:tabs>
      <w:spacing w:before="0" w:after="0" w:line="240" w:lineRule="auto"/>
      <w:ind w:firstLine="1134"/>
      <w:jc w:val="both"/>
    </w:pPr>
    <w:rPr>
      <w:rFonts w:ascii=".VnTime" w:eastAsia="Times New Roman" w:hAnsi=".VnTime" w:cs="Times New Roman"/>
      <w:sz w:val="26"/>
      <w:szCs w:val="20"/>
    </w:rPr>
  </w:style>
  <w:style w:type="paragraph" w:customStyle="1" w:styleId="Style2">
    <w:name w:val="Style2"/>
    <w:basedOn w:val="Normal"/>
    <w:link w:val="Style2Char"/>
    <w:qFormat/>
    <w:rsid w:val="006F6FDF"/>
    <w:pPr>
      <w:spacing w:before="0" w:after="0" w:line="240" w:lineRule="auto"/>
      <w:jc w:val="both"/>
    </w:pPr>
    <w:rPr>
      <w:rFonts w:eastAsia="MS Mincho" w:cs="Times New Roman"/>
      <w:b/>
      <w:kern w:val="2"/>
      <w:sz w:val="26"/>
      <w:szCs w:val="28"/>
      <w:lang w:eastAsia="ja-JP"/>
    </w:rPr>
  </w:style>
  <w:style w:type="character" w:customStyle="1" w:styleId="Style2Char">
    <w:name w:val="Style2 Char"/>
    <w:basedOn w:val="DefaultParagraphFont"/>
    <w:link w:val="Style2"/>
    <w:rsid w:val="006F6FDF"/>
    <w:rPr>
      <w:rFonts w:eastAsia="MS Mincho" w:cs="Times New Roman"/>
      <w:b/>
      <w:kern w:val="2"/>
      <w:sz w:val="26"/>
      <w:szCs w:val="28"/>
      <w:lang w:eastAsia="ja-JP"/>
    </w:rPr>
  </w:style>
  <w:style w:type="paragraph" w:styleId="Title">
    <w:name w:val="Title"/>
    <w:basedOn w:val="Normal"/>
    <w:link w:val="TitleChar"/>
    <w:qFormat/>
    <w:rsid w:val="006F6FDF"/>
    <w:pPr>
      <w:widowControl w:val="0"/>
      <w:spacing w:line="264" w:lineRule="auto"/>
      <w:jc w:val="center"/>
    </w:pPr>
    <w:rPr>
      <w:rFonts w:ascii="Arial" w:eastAsia="Times New Roman" w:hAnsi="Arial" w:cs="Arial"/>
      <w:b/>
      <w:szCs w:val="20"/>
    </w:rPr>
  </w:style>
  <w:style w:type="character" w:customStyle="1" w:styleId="TitleChar">
    <w:name w:val="Title Char"/>
    <w:basedOn w:val="DefaultParagraphFont"/>
    <w:link w:val="Title"/>
    <w:rsid w:val="006F6FDF"/>
    <w:rPr>
      <w:rFonts w:ascii="Arial" w:eastAsia="Times New Roman" w:hAnsi="Arial" w:cs="Arial"/>
      <w:b/>
      <w:szCs w:val="20"/>
    </w:rPr>
  </w:style>
  <w:style w:type="character" w:customStyle="1" w:styleId="Heading1Char1">
    <w:name w:val="Heading 1 Char1"/>
    <w:aliases w:val="Heading 1 Char Char,ch­¬ng Char Char,Chương 1 Char,Heading Char,heading Char,MVA Char,VN Char,h1 Char,Heading 11 Char,heading1 Char"/>
    <w:basedOn w:val="DefaultParagraphFont"/>
    <w:rsid w:val="006F6FDF"/>
    <w:rPr>
      <w:b/>
      <w:bCs/>
      <w:iCs/>
      <w:caps/>
      <w:kern w:val="32"/>
      <w:sz w:val="28"/>
      <w:szCs w:val="28"/>
      <w:lang w:val="da-DK"/>
    </w:rPr>
  </w:style>
  <w:style w:type="paragraph" w:customStyle="1" w:styleId="Style4">
    <w:name w:val="Style4"/>
    <w:basedOn w:val="Normal"/>
    <w:rsid w:val="006F6FDF"/>
    <w:pPr>
      <w:keepNext/>
      <w:spacing w:before="40" w:after="40" w:line="360" w:lineRule="exact"/>
      <w:jc w:val="both"/>
      <w:outlineLvl w:val="0"/>
    </w:pPr>
    <w:rPr>
      <w:rFonts w:eastAsia="Times New Roman" w:cs="Times New Roman"/>
      <w:i/>
      <w:sz w:val="26"/>
      <w:szCs w:val="28"/>
    </w:rPr>
  </w:style>
  <w:style w:type="paragraph" w:customStyle="1" w:styleId="Style1">
    <w:name w:val="Style1"/>
    <w:basedOn w:val="Normal"/>
    <w:rsid w:val="006F6FDF"/>
    <w:pPr>
      <w:keepNext/>
      <w:spacing w:before="40" w:after="40" w:line="360" w:lineRule="exact"/>
      <w:jc w:val="center"/>
      <w:outlineLvl w:val="0"/>
    </w:pPr>
    <w:rPr>
      <w:rFonts w:eastAsia="Times New Roman" w:cs="Times New Roman"/>
      <w:b/>
      <w:sz w:val="26"/>
      <w:szCs w:val="28"/>
    </w:rPr>
  </w:style>
  <w:style w:type="paragraph" w:customStyle="1" w:styleId="msolistparagraph0">
    <w:name w:val="msolistparagraph"/>
    <w:basedOn w:val="Normal"/>
    <w:rsid w:val="006F6FDF"/>
    <w:pPr>
      <w:spacing w:before="0" w:after="200" w:line="276" w:lineRule="auto"/>
      <w:ind w:left="720"/>
      <w:contextualSpacing/>
    </w:pPr>
    <w:rPr>
      <w:rFonts w:ascii="Calibri" w:eastAsia="Calibri" w:hAnsi="Calibri" w:cs="Times New Roman"/>
      <w:sz w:val="22"/>
      <w:lang w:val="en-GB"/>
    </w:rPr>
  </w:style>
  <w:style w:type="paragraph" w:customStyle="1" w:styleId="1">
    <w:name w:val="1"/>
    <w:basedOn w:val="Normal"/>
    <w:rsid w:val="006F6FDF"/>
    <w:pPr>
      <w:spacing w:before="120" w:after="120" w:line="268" w:lineRule="auto"/>
      <w:jc w:val="both"/>
    </w:pPr>
    <w:rPr>
      <w:rFonts w:ascii=".VnTimeH" w:eastAsia="Times New Roman" w:hAnsi=".VnTimeH" w:cs="Times New Roman"/>
      <w:b/>
      <w:bCs/>
      <w:position w:val="-4"/>
      <w:szCs w:val="28"/>
    </w:rPr>
  </w:style>
  <w:style w:type="paragraph" w:styleId="BalloonText">
    <w:name w:val="Balloon Text"/>
    <w:basedOn w:val="Normal"/>
    <w:link w:val="BalloonTextChar"/>
    <w:uiPriority w:val="99"/>
    <w:semiHidden/>
    <w:unhideWhenUsed/>
    <w:rsid w:val="006F6FDF"/>
    <w:pPr>
      <w:widowControl w:val="0"/>
      <w:spacing w:before="0" w:after="0" w:line="240" w:lineRule="auto"/>
    </w:pPr>
    <w:rPr>
      <w:rFonts w:ascii="Tahoma" w:eastAsia="Courier New" w:hAnsi="Tahoma" w:cs="Tahoma"/>
      <w:color w:val="000000"/>
      <w:sz w:val="16"/>
      <w:szCs w:val="16"/>
      <w:lang w:val="vi-VN" w:eastAsia="vi-VN"/>
    </w:rPr>
  </w:style>
  <w:style w:type="character" w:customStyle="1" w:styleId="BalloonTextChar">
    <w:name w:val="Balloon Text Char"/>
    <w:basedOn w:val="DefaultParagraphFont"/>
    <w:link w:val="BalloonText"/>
    <w:uiPriority w:val="99"/>
    <w:semiHidden/>
    <w:rsid w:val="006F6FDF"/>
    <w:rPr>
      <w:rFonts w:ascii="Tahoma" w:eastAsia="Courier New" w:hAnsi="Tahoma" w:cs="Tahoma"/>
      <w:color w:val="000000"/>
      <w:sz w:val="16"/>
      <w:szCs w:val="16"/>
      <w:lang w:val="vi-VN" w:eastAsia="vi-VN"/>
    </w:rPr>
  </w:style>
  <w:style w:type="paragraph" w:styleId="TOCHeading">
    <w:name w:val="TOC Heading"/>
    <w:basedOn w:val="Heading1"/>
    <w:next w:val="Normal"/>
    <w:uiPriority w:val="39"/>
    <w:unhideWhenUsed/>
    <w:qFormat/>
    <w:rsid w:val="006F6FDF"/>
    <w:pPr>
      <w:keepLines/>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TOC1">
    <w:name w:val="toc 1"/>
    <w:basedOn w:val="Normal"/>
    <w:next w:val="Normal"/>
    <w:autoRedefine/>
    <w:uiPriority w:val="39"/>
    <w:unhideWhenUsed/>
    <w:qFormat/>
    <w:rsid w:val="006F6FDF"/>
    <w:pPr>
      <w:widowControl w:val="0"/>
      <w:spacing w:before="0" w:after="100" w:line="240" w:lineRule="auto"/>
    </w:pPr>
    <w:rPr>
      <w:rFonts w:ascii="Courier New" w:eastAsia="Courier New" w:hAnsi="Courier New" w:cs="Courier New"/>
      <w:color w:val="000000"/>
      <w:sz w:val="24"/>
      <w:szCs w:val="24"/>
      <w:lang w:val="vi-VN" w:eastAsia="vi-VN"/>
    </w:rPr>
  </w:style>
  <w:style w:type="paragraph" w:styleId="TOC3">
    <w:name w:val="toc 3"/>
    <w:basedOn w:val="Normal"/>
    <w:next w:val="Normal"/>
    <w:autoRedefine/>
    <w:uiPriority w:val="39"/>
    <w:unhideWhenUsed/>
    <w:qFormat/>
    <w:rsid w:val="006F6FDF"/>
    <w:pPr>
      <w:widowControl w:val="0"/>
      <w:tabs>
        <w:tab w:val="right" w:leader="dot" w:pos="9498"/>
      </w:tabs>
      <w:spacing w:before="0" w:after="100" w:line="240" w:lineRule="auto"/>
      <w:jc w:val="center"/>
    </w:pPr>
    <w:rPr>
      <w:rFonts w:eastAsia="Courier New" w:cs="Times New Roman"/>
      <w:noProof/>
      <w:color w:val="000000"/>
      <w:szCs w:val="28"/>
    </w:rPr>
  </w:style>
  <w:style w:type="paragraph" w:styleId="TOC2">
    <w:name w:val="toc 2"/>
    <w:basedOn w:val="Normal"/>
    <w:next w:val="Normal"/>
    <w:autoRedefine/>
    <w:uiPriority w:val="39"/>
    <w:unhideWhenUsed/>
    <w:qFormat/>
    <w:rsid w:val="006F6FDF"/>
    <w:pPr>
      <w:widowControl w:val="0"/>
      <w:spacing w:before="0" w:after="100" w:line="240" w:lineRule="auto"/>
      <w:ind w:left="240"/>
    </w:pPr>
    <w:rPr>
      <w:rFonts w:ascii="Courier New" w:eastAsia="Courier New" w:hAnsi="Courier New" w:cs="Courier New"/>
      <w:color w:val="000000"/>
      <w:sz w:val="24"/>
      <w:szCs w:val="24"/>
      <w:lang w:val="vi-VN" w:eastAsia="vi-VN"/>
    </w:rPr>
  </w:style>
  <w:style w:type="character" w:styleId="Hyperlink">
    <w:name w:val="Hyperlink"/>
    <w:basedOn w:val="DefaultParagraphFont"/>
    <w:uiPriority w:val="99"/>
    <w:unhideWhenUsed/>
    <w:rsid w:val="006F6FDF"/>
    <w:rPr>
      <w:color w:val="0000FF" w:themeColor="hyperlink"/>
      <w:u w:val="single"/>
    </w:rPr>
  </w:style>
  <w:style w:type="paragraph" w:styleId="TOC4">
    <w:name w:val="toc 4"/>
    <w:basedOn w:val="Normal"/>
    <w:next w:val="Normal"/>
    <w:autoRedefine/>
    <w:uiPriority w:val="39"/>
    <w:unhideWhenUsed/>
    <w:rsid w:val="006F6FDF"/>
    <w:pPr>
      <w:spacing w:before="0" w:after="100" w:line="276"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6F6FDF"/>
    <w:pPr>
      <w:spacing w:before="0"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6F6FDF"/>
    <w:pPr>
      <w:spacing w:before="0"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6F6FDF"/>
    <w:pPr>
      <w:spacing w:before="0"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6F6FDF"/>
    <w:pPr>
      <w:spacing w:before="0"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6F6FDF"/>
    <w:pPr>
      <w:spacing w:before="0" w:after="100" w:line="276" w:lineRule="auto"/>
      <w:ind w:left="1760"/>
    </w:pPr>
    <w:rPr>
      <w:rFonts w:asciiTheme="minorHAnsi" w:eastAsiaTheme="minorEastAsia" w:hAnsiTheme="minorHAnsi"/>
      <w:sz w:val="22"/>
    </w:rPr>
  </w:style>
  <w:style w:type="character" w:customStyle="1" w:styleId="SubtitleChar">
    <w:name w:val="Subtitle Char"/>
    <w:aliases w:val="a.Subtitle Char"/>
    <w:basedOn w:val="DefaultParagraphFont"/>
    <w:link w:val="Subtitle"/>
    <w:uiPriority w:val="11"/>
    <w:locked/>
    <w:rsid w:val="006F6FDF"/>
    <w:rPr>
      <w:rFonts w:eastAsia="Times New Roman" w:cs="Times New Roman"/>
      <w:spacing w:val="-2"/>
      <w:lang w:val="vi-VN" w:bidi="en-US"/>
    </w:rPr>
  </w:style>
  <w:style w:type="paragraph" w:styleId="Subtitle">
    <w:name w:val="Subtitle"/>
    <w:aliases w:val="a.Subtitle"/>
    <w:basedOn w:val="Normal"/>
    <w:link w:val="SubtitleChar"/>
    <w:uiPriority w:val="11"/>
    <w:qFormat/>
    <w:rsid w:val="006F6FDF"/>
    <w:pPr>
      <w:widowControl w:val="0"/>
      <w:spacing w:line="240" w:lineRule="auto"/>
      <w:jc w:val="center"/>
    </w:pPr>
    <w:rPr>
      <w:rFonts w:eastAsia="Times New Roman" w:cs="Times New Roman"/>
      <w:spacing w:val="-2"/>
      <w:lang w:val="vi-VN" w:bidi="en-US"/>
    </w:rPr>
  </w:style>
  <w:style w:type="character" w:customStyle="1" w:styleId="SubtitleChar1">
    <w:name w:val="Subtitle Char1"/>
    <w:basedOn w:val="DefaultParagraphFont"/>
    <w:uiPriority w:val="11"/>
    <w:rsid w:val="006F6FDF"/>
    <w:rPr>
      <w:rFonts w:asciiTheme="majorHAnsi" w:eastAsiaTheme="majorEastAsia" w:hAnsiTheme="majorHAnsi" w:cstheme="majorBidi"/>
      <w:i/>
      <w:iCs/>
      <w:color w:val="4F81BD" w:themeColor="accent1"/>
      <w:spacing w:val="15"/>
      <w:sz w:val="24"/>
      <w:szCs w:val="24"/>
    </w:rPr>
  </w:style>
  <w:style w:type="paragraph" w:customStyle="1" w:styleId="ATable">
    <w:name w:val="A Table"/>
    <w:basedOn w:val="Normal"/>
    <w:autoRedefine/>
    <w:qFormat/>
    <w:rsid w:val="006F6FDF"/>
    <w:pPr>
      <w:widowControl w:val="0"/>
      <w:spacing w:line="264" w:lineRule="auto"/>
      <w:jc w:val="center"/>
      <w:outlineLvl w:val="3"/>
    </w:pPr>
    <w:rPr>
      <w:rFonts w:eastAsia="MS Mincho" w:cs="Times New Roman"/>
      <w:i/>
      <w:iCs/>
      <w:sz w:val="26"/>
      <w:szCs w:val="20"/>
      <w:lang w:val="fr-FR"/>
    </w:rPr>
  </w:style>
  <w:style w:type="paragraph" w:customStyle="1" w:styleId="xl26">
    <w:name w:val="xl26"/>
    <w:basedOn w:val="Normal"/>
    <w:rsid w:val="006F6FDF"/>
    <w:pPr>
      <w:pBdr>
        <w:left w:val="single" w:sz="4" w:space="0" w:color="auto"/>
        <w:right w:val="single" w:sz="4" w:space="0" w:color="auto"/>
      </w:pBdr>
      <w:spacing w:before="100" w:beforeAutospacing="1" w:after="100" w:afterAutospacing="1" w:line="240" w:lineRule="auto"/>
      <w:jc w:val="center"/>
    </w:pPr>
    <w:rPr>
      <w:rFonts w:ascii="UVnTime" w:eastAsia="Times New Roman" w:hAnsi="UVnTime" w:cs="Times New Roman"/>
      <w:sz w:val="26"/>
      <w:szCs w:val="20"/>
    </w:rPr>
  </w:style>
  <w:style w:type="character" w:customStyle="1" w:styleId="Heading31">
    <w:name w:val="Heading 3.1"/>
    <w:basedOn w:val="DefaultParagraphFont"/>
    <w:rsid w:val="006F6FDF"/>
    <w:rPr>
      <w:rFonts w:ascii="Times New Roman" w:hAnsi="Times New Roman"/>
      <w:bCs/>
      <w:sz w:val="28"/>
      <w:szCs w:val="28"/>
      <w:u w:val="none"/>
    </w:rPr>
  </w:style>
  <w:style w:type="character" w:styleId="IntenseEmphasis">
    <w:name w:val="Intense Emphasis"/>
    <w:basedOn w:val="DefaultParagraphFont"/>
    <w:uiPriority w:val="21"/>
    <w:qFormat/>
    <w:rsid w:val="006F6FDF"/>
    <w:rPr>
      <w:rFonts w:ascii="Times New Roman" w:hAnsi="Times New Roman"/>
      <w:b/>
      <w:bCs/>
      <w:iCs/>
      <w:color w:val="auto"/>
      <w:sz w:val="28"/>
      <w:u w:val="single"/>
    </w:rPr>
  </w:style>
  <w:style w:type="paragraph" w:customStyle="1" w:styleId="ANamkmt0986009105">
    <w:name w:val="A Namkmt 0986009105"/>
    <w:basedOn w:val="BodyTextIndent"/>
    <w:link w:val="ANamkmt0986009105Char"/>
    <w:qFormat/>
    <w:rsid w:val="006F6FDF"/>
    <w:pPr>
      <w:spacing w:before="60" w:after="60" w:line="312" w:lineRule="auto"/>
      <w:ind w:left="0" w:firstLine="567"/>
      <w:jc w:val="both"/>
    </w:pPr>
    <w:rPr>
      <w:rFonts w:ascii="Times New Roman" w:eastAsia="Times New Roman" w:hAnsi="Times New Roman" w:cs="Times New Roman"/>
      <w:color w:val="auto"/>
      <w:sz w:val="26"/>
      <w:szCs w:val="28"/>
      <w:lang w:eastAsia="en-US"/>
    </w:rPr>
  </w:style>
  <w:style w:type="character" w:customStyle="1" w:styleId="ANamkmt0986009105Char">
    <w:name w:val="A Namkmt 0986009105 Char"/>
    <w:link w:val="ANamkmt0986009105"/>
    <w:rsid w:val="006F6FDF"/>
    <w:rPr>
      <w:rFonts w:eastAsia="Times New Roman" w:cs="Times New Roman"/>
      <w:sz w:val="26"/>
      <w:szCs w:val="28"/>
      <w:lang w:val="vi-VN"/>
    </w:rPr>
  </w:style>
  <w:style w:type="paragraph" w:styleId="BlockText">
    <w:name w:val="Block Text"/>
    <w:basedOn w:val="Normal"/>
    <w:rsid w:val="006F6FDF"/>
    <w:pPr>
      <w:spacing w:before="120" w:line="240" w:lineRule="auto"/>
      <w:ind w:left="720" w:right="-216"/>
      <w:jc w:val="both"/>
    </w:pPr>
    <w:rPr>
      <w:rFonts w:eastAsia="Times New Roman" w:cs="Times New Roman"/>
      <w:szCs w:val="28"/>
    </w:rPr>
  </w:style>
  <w:style w:type="paragraph" w:customStyle="1" w:styleId="xl87">
    <w:name w:val="xl87"/>
    <w:basedOn w:val="Normal"/>
    <w:rsid w:val="006F6FDF"/>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18"/>
      <w:szCs w:val="18"/>
    </w:rPr>
  </w:style>
  <w:style w:type="character" w:styleId="Emphasis">
    <w:name w:val="Emphasis"/>
    <w:rsid w:val="006F6FDF"/>
    <w:rPr>
      <w:i/>
      <w:iCs/>
    </w:rPr>
  </w:style>
  <w:style w:type="paragraph" w:styleId="Quote">
    <w:name w:val="Quote"/>
    <w:basedOn w:val="Normal"/>
    <w:next w:val="Normal"/>
    <w:link w:val="QuoteChar"/>
    <w:uiPriority w:val="29"/>
    <w:qFormat/>
    <w:rsid w:val="006F6FDF"/>
    <w:pPr>
      <w:spacing w:before="120" w:line="240" w:lineRule="auto"/>
      <w:jc w:val="center"/>
    </w:pPr>
    <w:rPr>
      <w:rFonts w:eastAsia="Times New Roman" w:cs="Times New Roman"/>
      <w:iCs/>
      <w:szCs w:val="28"/>
    </w:rPr>
  </w:style>
  <w:style w:type="character" w:customStyle="1" w:styleId="QuoteChar">
    <w:name w:val="Quote Char"/>
    <w:basedOn w:val="DefaultParagraphFont"/>
    <w:link w:val="Quote"/>
    <w:uiPriority w:val="29"/>
    <w:rsid w:val="006F6FDF"/>
    <w:rPr>
      <w:rFonts w:eastAsia="Times New Roman" w:cs="Times New Roman"/>
      <w:iCs/>
      <w:szCs w:val="28"/>
    </w:rPr>
  </w:style>
  <w:style w:type="paragraph" w:customStyle="1" w:styleId="ColorfulList-Accent11">
    <w:name w:val="Colorful List - Accent 11"/>
    <w:basedOn w:val="Normal"/>
    <w:qFormat/>
    <w:rsid w:val="006F6FDF"/>
    <w:pPr>
      <w:spacing w:before="0" w:after="200" w:line="240" w:lineRule="auto"/>
      <w:ind w:left="720"/>
      <w:contextualSpacing/>
    </w:pPr>
    <w:rPr>
      <w:rFonts w:eastAsia="Cambria" w:cs="Times New Roman"/>
      <w:szCs w:val="24"/>
    </w:rPr>
  </w:style>
  <w:style w:type="paragraph" w:customStyle="1" w:styleId="CharCharCharChar">
    <w:name w:val="Char Char Char Char"/>
    <w:basedOn w:val="Normal"/>
    <w:rsid w:val="006F6FDF"/>
    <w:pPr>
      <w:widowControl w:val="0"/>
      <w:spacing w:before="0" w:after="0" w:line="240" w:lineRule="auto"/>
      <w:jc w:val="both"/>
    </w:pPr>
    <w:rPr>
      <w:rFonts w:eastAsia="Times New Roman" w:cs="Times New Roman"/>
      <w:noProof/>
      <w:kern w:val="2"/>
      <w:sz w:val="24"/>
      <w:szCs w:val="24"/>
      <w:lang w:eastAsia="zh-CN"/>
    </w:rPr>
  </w:style>
  <w:style w:type="paragraph" w:styleId="BodyTextIndent3">
    <w:name w:val="Body Text Indent 3"/>
    <w:basedOn w:val="Normal"/>
    <w:link w:val="BodyTextIndent3Char"/>
    <w:uiPriority w:val="99"/>
    <w:semiHidden/>
    <w:unhideWhenUsed/>
    <w:rsid w:val="006F6FD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F6FDF"/>
    <w:rPr>
      <w:sz w:val="16"/>
      <w:szCs w:val="16"/>
    </w:rPr>
  </w:style>
  <w:style w:type="paragraph" w:customStyle="1" w:styleId="1mc">
    <w:name w:val="1. mục"/>
    <w:basedOn w:val="Normal"/>
    <w:qFormat/>
    <w:rsid w:val="006F6FDF"/>
    <w:pPr>
      <w:spacing w:before="120" w:line="288" w:lineRule="auto"/>
      <w:jc w:val="both"/>
    </w:pPr>
    <w:rPr>
      <w:rFonts w:eastAsia="Calibri" w:cs="Times New Roman"/>
      <w:b/>
      <w:color w:val="2A2A2A"/>
      <w:sz w:val="26"/>
      <w:szCs w:val="26"/>
    </w:rPr>
  </w:style>
  <w:style w:type="paragraph" w:customStyle="1" w:styleId="3">
    <w:name w:val="3"/>
    <w:basedOn w:val="Normal"/>
    <w:link w:val="3Char"/>
    <w:qFormat/>
    <w:rsid w:val="006F6FDF"/>
    <w:pPr>
      <w:tabs>
        <w:tab w:val="left" w:pos="6645"/>
      </w:tabs>
      <w:spacing w:line="276" w:lineRule="auto"/>
      <w:jc w:val="both"/>
    </w:pPr>
    <w:rPr>
      <w:rFonts w:eastAsia="Calibri" w:cs="Times New Roman"/>
      <w:b/>
      <w:sz w:val="26"/>
      <w:szCs w:val="28"/>
      <w:lang w:val="x-none" w:eastAsia="x-none"/>
    </w:rPr>
  </w:style>
  <w:style w:type="character" w:customStyle="1" w:styleId="3Char">
    <w:name w:val="3 Char"/>
    <w:link w:val="3"/>
    <w:rsid w:val="006F6FDF"/>
    <w:rPr>
      <w:rFonts w:eastAsia="Calibri" w:cs="Times New Roman"/>
      <w:b/>
      <w:sz w:val="26"/>
      <w:szCs w:val="28"/>
      <w:lang w:val="x-none" w:eastAsia="x-none"/>
    </w:rPr>
  </w:style>
  <w:style w:type="paragraph" w:customStyle="1" w:styleId="CharChar2">
    <w:name w:val="Char Char2"/>
    <w:basedOn w:val="Normal"/>
    <w:semiHidden/>
    <w:rsid w:val="006F6FDF"/>
    <w:pPr>
      <w:widowControl w:val="0"/>
      <w:spacing w:before="0" w:after="0" w:line="240" w:lineRule="auto"/>
      <w:jc w:val="both"/>
    </w:pPr>
    <w:rPr>
      <w:rFonts w:eastAsia="SimSun" w:cs="Times New Roman"/>
      <w:kern w:val="2"/>
      <w:sz w:val="26"/>
      <w:szCs w:val="26"/>
      <w:lang w:eastAsia="zh-CN"/>
    </w:rPr>
  </w:style>
  <w:style w:type="paragraph" w:customStyle="1" w:styleId="MTDisplayEquation">
    <w:name w:val="MTDisplayEquation"/>
    <w:basedOn w:val="baocaogschuan"/>
    <w:next w:val="Normal"/>
    <w:link w:val="MTDisplayEquationChar"/>
    <w:rsid w:val="006F6FDF"/>
    <w:pPr>
      <w:tabs>
        <w:tab w:val="center" w:pos="4540"/>
        <w:tab w:val="right" w:pos="9080"/>
      </w:tabs>
      <w:ind w:firstLine="567"/>
    </w:pPr>
    <w:rPr>
      <w:sz w:val="26"/>
      <w:lang w:val="vi-VN"/>
    </w:rPr>
  </w:style>
  <w:style w:type="character" w:customStyle="1" w:styleId="MTDisplayEquationChar">
    <w:name w:val="MTDisplayEquation Char"/>
    <w:basedOn w:val="baocaogschuanChar1"/>
    <w:link w:val="MTDisplayEquation"/>
    <w:rsid w:val="006F6FDF"/>
    <w:rPr>
      <w:rFonts w:eastAsia="Times New Roman" w:cs="Times New Roman"/>
      <w:sz w:val="26"/>
      <w:szCs w:val="28"/>
      <w:lang w:val="vi-VN"/>
    </w:rPr>
  </w:style>
  <w:style w:type="paragraph" w:customStyle="1" w:styleId="CharChar24">
    <w:name w:val="Char Char24"/>
    <w:basedOn w:val="Normal"/>
    <w:semiHidden/>
    <w:rsid w:val="001C55A1"/>
    <w:pPr>
      <w:widowControl w:val="0"/>
      <w:spacing w:before="0" w:after="0" w:line="240" w:lineRule="auto"/>
      <w:jc w:val="both"/>
    </w:pPr>
    <w:rPr>
      <w:rFonts w:eastAsia="SimSun" w:cs="Times New Roman"/>
      <w:kern w:val="2"/>
      <w:sz w:val="26"/>
      <w:szCs w:val="26"/>
      <w:lang w:eastAsia="zh-CN"/>
    </w:rPr>
  </w:style>
  <w:style w:type="paragraph" w:customStyle="1" w:styleId="CharChar23">
    <w:name w:val="Char Char23"/>
    <w:basedOn w:val="Normal"/>
    <w:semiHidden/>
    <w:rsid w:val="001C55A1"/>
    <w:pPr>
      <w:widowControl w:val="0"/>
      <w:spacing w:before="0" w:after="0" w:line="240" w:lineRule="auto"/>
      <w:jc w:val="both"/>
    </w:pPr>
    <w:rPr>
      <w:rFonts w:eastAsia="SimSun" w:cs="Times New Roman"/>
      <w:kern w:val="2"/>
      <w:sz w:val="26"/>
      <w:szCs w:val="26"/>
      <w:lang w:eastAsia="zh-CN"/>
    </w:rPr>
  </w:style>
  <w:style w:type="paragraph" w:customStyle="1" w:styleId="CharChar22">
    <w:name w:val="Char Char22"/>
    <w:basedOn w:val="Normal"/>
    <w:semiHidden/>
    <w:rsid w:val="001C55A1"/>
    <w:pPr>
      <w:widowControl w:val="0"/>
      <w:spacing w:before="0" w:after="0" w:line="240" w:lineRule="auto"/>
      <w:jc w:val="both"/>
    </w:pPr>
    <w:rPr>
      <w:rFonts w:eastAsia="SimSun" w:cs="Times New Roman"/>
      <w:kern w:val="2"/>
      <w:sz w:val="26"/>
      <w:szCs w:val="26"/>
      <w:lang w:eastAsia="zh-CN"/>
    </w:rPr>
  </w:style>
  <w:style w:type="paragraph" w:customStyle="1" w:styleId="CharChar21">
    <w:name w:val="Char Char21"/>
    <w:basedOn w:val="Normal"/>
    <w:semiHidden/>
    <w:rsid w:val="001C55A1"/>
    <w:pPr>
      <w:widowControl w:val="0"/>
      <w:spacing w:before="0" w:after="0" w:line="240" w:lineRule="auto"/>
      <w:jc w:val="both"/>
    </w:pPr>
    <w:rPr>
      <w:rFonts w:eastAsia="SimSun" w:cs="Times New Roman"/>
      <w:kern w:val="2"/>
      <w:sz w:val="26"/>
      <w:szCs w:val="26"/>
      <w:lang w:eastAsia="zh-CN"/>
    </w:rPr>
  </w:style>
  <w:style w:type="table" w:customStyle="1" w:styleId="TableGrid2">
    <w:name w:val="Table Grid2"/>
    <w:basedOn w:val="TableNormal"/>
    <w:next w:val="TableGrid"/>
    <w:uiPriority w:val="59"/>
    <w:rsid w:val="00487E85"/>
    <w:pPr>
      <w:spacing w:line="240" w:lineRule="auto"/>
    </w:pPr>
    <w:rPr>
      <w:rFonts w:ascii="Arial" w:eastAsia="Times New Roman" w:hAnsi="Arial" w:cs="Times New Roman"/>
      <w:sz w:val="22"/>
      <w:lang w:val="vi-V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10</Pages>
  <Words>2788</Words>
  <Characters>15892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HQC PC</cp:lastModifiedBy>
  <cp:revision>21</cp:revision>
  <cp:lastPrinted>2022-02-22T07:34:00Z</cp:lastPrinted>
  <dcterms:created xsi:type="dcterms:W3CDTF">2023-03-30T15:50:00Z</dcterms:created>
  <dcterms:modified xsi:type="dcterms:W3CDTF">2023-04-28T18:03:00Z</dcterms:modified>
</cp:coreProperties>
</file>